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248" w:rsidRPr="000D0224" w:rsidRDefault="00EF1459">
      <w:pPr>
        <w:spacing w:after="0" w:line="408" w:lineRule="auto"/>
        <w:ind w:left="120"/>
        <w:jc w:val="center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36248" w:rsidRPr="000D0224" w:rsidRDefault="00EF1459">
      <w:pPr>
        <w:spacing w:after="0" w:line="408" w:lineRule="auto"/>
        <w:ind w:left="120"/>
        <w:jc w:val="center"/>
        <w:rPr>
          <w:lang w:val="ru-RU"/>
        </w:rPr>
      </w:pPr>
      <w:bookmarkStart w:id="0" w:name="4a322752-fcaf-4427-b9e0-cccde52766b4"/>
      <w:r w:rsidRPr="000D022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0D02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36248" w:rsidRPr="000D0224" w:rsidRDefault="00EF1459">
      <w:pPr>
        <w:spacing w:after="0" w:line="408" w:lineRule="auto"/>
        <w:ind w:left="120"/>
        <w:jc w:val="center"/>
        <w:rPr>
          <w:lang w:val="ru-RU"/>
        </w:rPr>
      </w:pPr>
      <w:bookmarkStart w:id="1" w:name="822f47c8-4479-4ad4-bf35-6b6cd8b824a8"/>
      <w:r w:rsidRPr="000D0224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:rsidR="00836248" w:rsidRPr="000D0224" w:rsidRDefault="000D022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r w:rsidR="00EF1459" w:rsidRPr="000D0224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836248" w:rsidRPr="000D0224" w:rsidRDefault="00836248">
      <w:pPr>
        <w:spacing w:after="0"/>
        <w:ind w:left="120"/>
        <w:rPr>
          <w:lang w:val="ru-RU"/>
        </w:rPr>
      </w:pPr>
    </w:p>
    <w:p w:rsidR="00836248" w:rsidRPr="000D0224" w:rsidRDefault="00836248">
      <w:pPr>
        <w:spacing w:after="0"/>
        <w:ind w:left="120"/>
        <w:rPr>
          <w:lang w:val="ru-RU"/>
        </w:rPr>
      </w:pPr>
    </w:p>
    <w:p w:rsidR="00836248" w:rsidRPr="000D0224" w:rsidRDefault="00836248">
      <w:pPr>
        <w:spacing w:after="0"/>
        <w:ind w:left="120"/>
        <w:rPr>
          <w:lang w:val="ru-RU"/>
        </w:rPr>
      </w:pPr>
    </w:p>
    <w:p w:rsidR="00836248" w:rsidRPr="000D0224" w:rsidRDefault="0083624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EF145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F145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EF145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F145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Мотева Е.С.</w:t>
            </w:r>
          </w:p>
          <w:p w:rsidR="004E6975" w:rsidRDefault="00EF145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F145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EF145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F145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EF145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F145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EF145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F145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EF145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EF145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EF145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EF145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EF145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F145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36248" w:rsidRDefault="00836248">
      <w:pPr>
        <w:spacing w:after="0"/>
        <w:ind w:left="120"/>
      </w:pPr>
    </w:p>
    <w:p w:rsidR="00836248" w:rsidRDefault="00836248">
      <w:pPr>
        <w:spacing w:after="0"/>
        <w:ind w:left="120"/>
      </w:pPr>
    </w:p>
    <w:p w:rsidR="00836248" w:rsidRDefault="00836248">
      <w:pPr>
        <w:spacing w:after="0"/>
        <w:ind w:left="120"/>
      </w:pPr>
    </w:p>
    <w:p w:rsidR="00836248" w:rsidRDefault="00836248">
      <w:pPr>
        <w:spacing w:after="0"/>
        <w:ind w:left="120"/>
      </w:pPr>
    </w:p>
    <w:p w:rsidR="00836248" w:rsidRDefault="00836248">
      <w:pPr>
        <w:spacing w:after="0"/>
        <w:ind w:left="120"/>
      </w:pPr>
    </w:p>
    <w:p w:rsidR="00836248" w:rsidRDefault="00EF145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36248" w:rsidRDefault="00EF145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10369129)</w:t>
      </w:r>
    </w:p>
    <w:p w:rsidR="00836248" w:rsidRDefault="00836248">
      <w:pPr>
        <w:spacing w:after="0"/>
        <w:ind w:left="120"/>
        <w:jc w:val="center"/>
      </w:pPr>
    </w:p>
    <w:p w:rsidR="00836248" w:rsidRPr="000D0224" w:rsidRDefault="00EF1459">
      <w:pPr>
        <w:spacing w:after="0" w:line="408" w:lineRule="auto"/>
        <w:ind w:left="120"/>
        <w:jc w:val="center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предмета «Биология. Базовый уровень»</w:t>
      </w:r>
    </w:p>
    <w:p w:rsidR="00836248" w:rsidRPr="000D0224" w:rsidRDefault="00EF1459">
      <w:pPr>
        <w:spacing w:after="0" w:line="408" w:lineRule="auto"/>
        <w:ind w:left="120"/>
        <w:jc w:val="center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836248" w:rsidRPr="000D0224" w:rsidRDefault="00836248">
      <w:pPr>
        <w:spacing w:after="0"/>
        <w:ind w:left="120"/>
        <w:jc w:val="center"/>
        <w:rPr>
          <w:lang w:val="ru-RU"/>
        </w:rPr>
      </w:pPr>
    </w:p>
    <w:p w:rsidR="00836248" w:rsidRPr="000D0224" w:rsidRDefault="00836248">
      <w:pPr>
        <w:spacing w:after="0"/>
        <w:ind w:left="120"/>
        <w:jc w:val="center"/>
        <w:rPr>
          <w:lang w:val="ru-RU"/>
        </w:rPr>
      </w:pPr>
    </w:p>
    <w:p w:rsidR="00836248" w:rsidRPr="000D0224" w:rsidRDefault="00836248">
      <w:pPr>
        <w:spacing w:after="0"/>
        <w:ind w:left="120"/>
        <w:jc w:val="center"/>
        <w:rPr>
          <w:lang w:val="ru-RU"/>
        </w:rPr>
      </w:pPr>
    </w:p>
    <w:p w:rsidR="00836248" w:rsidRPr="000D0224" w:rsidRDefault="00836248">
      <w:pPr>
        <w:spacing w:after="0"/>
        <w:ind w:left="120"/>
        <w:jc w:val="center"/>
        <w:rPr>
          <w:lang w:val="ru-RU"/>
        </w:rPr>
      </w:pPr>
    </w:p>
    <w:p w:rsidR="00836248" w:rsidRPr="000D0224" w:rsidRDefault="00836248">
      <w:pPr>
        <w:spacing w:after="0"/>
        <w:ind w:left="120"/>
        <w:jc w:val="center"/>
        <w:rPr>
          <w:lang w:val="ru-RU"/>
        </w:rPr>
      </w:pPr>
    </w:p>
    <w:p w:rsidR="00836248" w:rsidRPr="000D0224" w:rsidRDefault="00836248">
      <w:pPr>
        <w:spacing w:after="0"/>
        <w:ind w:left="120"/>
        <w:jc w:val="center"/>
        <w:rPr>
          <w:lang w:val="ru-RU"/>
        </w:rPr>
      </w:pPr>
    </w:p>
    <w:p w:rsidR="00836248" w:rsidRPr="000D0224" w:rsidRDefault="00836248">
      <w:pPr>
        <w:spacing w:after="0"/>
        <w:ind w:left="120"/>
        <w:jc w:val="center"/>
        <w:rPr>
          <w:lang w:val="ru-RU"/>
        </w:rPr>
      </w:pPr>
    </w:p>
    <w:p w:rsidR="00836248" w:rsidRPr="000D0224" w:rsidRDefault="00836248">
      <w:pPr>
        <w:spacing w:after="0"/>
        <w:ind w:left="120"/>
        <w:jc w:val="center"/>
        <w:rPr>
          <w:lang w:val="ru-RU"/>
        </w:rPr>
      </w:pPr>
    </w:p>
    <w:p w:rsidR="00836248" w:rsidRPr="000D0224" w:rsidRDefault="00836248">
      <w:pPr>
        <w:spacing w:after="0"/>
        <w:ind w:left="120"/>
        <w:jc w:val="center"/>
        <w:rPr>
          <w:lang w:val="ru-RU"/>
        </w:rPr>
      </w:pPr>
    </w:p>
    <w:p w:rsidR="00836248" w:rsidRPr="000D0224" w:rsidRDefault="00836248" w:rsidP="000D0224">
      <w:pPr>
        <w:spacing w:after="0"/>
        <w:rPr>
          <w:lang w:val="ru-RU"/>
        </w:rPr>
      </w:pPr>
    </w:p>
    <w:p w:rsidR="00836248" w:rsidRPr="000D0224" w:rsidRDefault="00EF1459">
      <w:pPr>
        <w:spacing w:after="0"/>
        <w:ind w:left="120"/>
        <w:jc w:val="center"/>
        <w:rPr>
          <w:lang w:val="ru-RU"/>
        </w:rPr>
      </w:pPr>
      <w:bookmarkStart w:id="2" w:name="83ace5c0-f913-49d8-975d-9ddb35d71a16"/>
      <w:r w:rsidRPr="000D0224">
        <w:rPr>
          <w:rFonts w:ascii="Times New Roman" w:hAnsi="Times New Roman"/>
          <w:b/>
          <w:color w:val="000000"/>
          <w:sz w:val="28"/>
          <w:lang w:val="ru-RU"/>
        </w:rPr>
        <w:t>с</w:t>
      </w:r>
      <w:proofErr w:type="gramStart"/>
      <w:r w:rsidRPr="000D0224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Pr="000D0224">
        <w:rPr>
          <w:rFonts w:ascii="Times New Roman" w:hAnsi="Times New Roman"/>
          <w:b/>
          <w:color w:val="000000"/>
          <w:sz w:val="28"/>
          <w:lang w:val="ru-RU"/>
        </w:rPr>
        <w:t>ервомайское</w:t>
      </w:r>
      <w:bookmarkEnd w:id="2"/>
      <w:r w:rsidRPr="000D02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42db4f7f-2e59-42a2-8842-975d7f5699d1"/>
      <w:r w:rsidRPr="000D0224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836248" w:rsidRPr="000D0224" w:rsidRDefault="00836248">
      <w:pPr>
        <w:rPr>
          <w:lang w:val="ru-RU"/>
        </w:rPr>
        <w:sectPr w:rsidR="00836248" w:rsidRPr="000D022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5198759"/>
      <w:bookmarkStart w:id="5" w:name="_GoBack"/>
      <w:bookmarkEnd w:id="5"/>
    </w:p>
    <w:p w:rsidR="00836248" w:rsidRPr="000D0224" w:rsidRDefault="00EF1459" w:rsidP="000D0224">
      <w:pPr>
        <w:spacing w:after="0" w:line="264" w:lineRule="auto"/>
        <w:jc w:val="both"/>
        <w:rPr>
          <w:lang w:val="ru-RU"/>
        </w:rPr>
      </w:pPr>
      <w:bookmarkStart w:id="6" w:name="block-85198765"/>
      <w:bookmarkEnd w:id="4"/>
      <w:r w:rsidRPr="000D022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36248" w:rsidRPr="000D0224" w:rsidRDefault="00836248">
      <w:pPr>
        <w:spacing w:after="0" w:line="264" w:lineRule="auto"/>
        <w:ind w:left="120"/>
        <w:jc w:val="both"/>
        <w:rPr>
          <w:lang w:val="ru-RU"/>
        </w:rPr>
      </w:pP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При разработке программы по биологии теоретическую основу для определения подходов к формированию содержания учебного пр</w:t>
      </w:r>
      <w:r w:rsidRPr="000D0224">
        <w:rPr>
          <w:rFonts w:ascii="Times New Roman" w:hAnsi="Times New Roman"/>
          <w:color w:val="000000"/>
          <w:sz w:val="28"/>
          <w:lang w:val="ru-RU"/>
        </w:rPr>
        <w:t>едмета «Биология» составили: концептуальные положения ФГОС СОО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среднего общего образования в Российской Федерации, а также положения о специфике биологии, её значении в познании живой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природы и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обеспечении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существования человеческого общества. Согласно названным положениям, определены основные функции программы по би</w:t>
      </w:r>
      <w:r w:rsidRPr="000D0224">
        <w:rPr>
          <w:rFonts w:ascii="Times New Roman" w:hAnsi="Times New Roman"/>
          <w:color w:val="000000"/>
          <w:sz w:val="28"/>
          <w:lang w:val="ru-RU"/>
        </w:rPr>
        <w:t>олог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структура.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даёт представление о целях, об общей стратегии обучения, воспитания и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«Биология», определяет обязательное предметное содержание, его структуру, распределение по </w:t>
      </w:r>
      <w:r w:rsidRPr="000D0224">
        <w:rPr>
          <w:rFonts w:ascii="Times New Roman" w:hAnsi="Times New Roman"/>
          <w:color w:val="000000"/>
          <w:sz w:val="28"/>
          <w:lang w:val="ru-RU"/>
        </w:rPr>
        <w:t>разделам и темам, рекомендуемую последовательность изучения учебного материала с учётом межпредметных и внутрипредметных связей, логики образовательного процесса, возрастных особенностей обучающихся.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В программе по биологии также учитываются требования к п</w:t>
      </w:r>
      <w:r w:rsidRPr="000D0224">
        <w:rPr>
          <w:rFonts w:ascii="Times New Roman" w:hAnsi="Times New Roman"/>
          <w:color w:val="000000"/>
          <w:sz w:val="28"/>
          <w:lang w:val="ru-RU"/>
        </w:rPr>
        <w:t>ланируемым личностным, метапредметным и предметным результатам обучения в формировании основных видов учебно-познавательной деятельности/учебных действий обучающихся по освоению содержания биологического образования.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(10–11 классы, 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базовый уровень) реализован принцип преемственности в изучении биологии, благодаря чему в ней просматривается направленность на развитие знаний, связанных с формированием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мировоззрения, ценностных ориентаций личности, экологического мы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шления, представлений о здоровом образе жизни и бережным отношением к окружающей природной среде.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Поэтому наряду с изучением общебиологических теорий, а также знаний о строении живых систем разного ранга и сущности основных протекающих в них процессов в пр</w:t>
      </w:r>
      <w:r w:rsidRPr="000D0224">
        <w:rPr>
          <w:rFonts w:ascii="Times New Roman" w:hAnsi="Times New Roman"/>
          <w:color w:val="000000"/>
          <w:sz w:val="28"/>
          <w:lang w:val="ru-RU"/>
        </w:rPr>
        <w:t>ограмме по биологии уделено внимание использованию полученных знаний в повседневной жизни для решения прикладных задач, в том числе: профилактики наследственных заболеваний человека, медико-генетического консультирования, обоснования экологически целесообр</w:t>
      </w:r>
      <w:r w:rsidRPr="000D0224">
        <w:rPr>
          <w:rFonts w:ascii="Times New Roman" w:hAnsi="Times New Roman"/>
          <w:color w:val="000000"/>
          <w:sz w:val="28"/>
          <w:lang w:val="ru-RU"/>
        </w:rPr>
        <w:t>азного поведения в окружающей природной среде, анализа влияния хозяйственной деятельности человека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на состояние природных и искусственных экосистем.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Усиление внимания к прикладной направленности учебного предмета «Биология» продиктовано необходимостью обес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печения </w:t>
      </w: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условий для решения одной из актуальных задач школьного биологического образования, которая предполагает формирование у обучающихся способности адаптироваться к изменениям динамично развивающегося современного мира.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Биология на уровне среднего обще</w:t>
      </w:r>
      <w:r w:rsidRPr="000D0224">
        <w:rPr>
          <w:rFonts w:ascii="Times New Roman" w:hAnsi="Times New Roman"/>
          <w:color w:val="000000"/>
          <w:sz w:val="28"/>
          <w:lang w:val="ru-RU"/>
        </w:rPr>
        <w:t>го образования занимает важное место. Она обеспечивает формирование у обучающихся представлений о научной картине мира, расширяет и обобщает знания о живой природе, её отличительных признаках – уровневой организации и эволюции, создаёт условия для: познани</w:t>
      </w:r>
      <w:r w:rsidRPr="000D0224">
        <w:rPr>
          <w:rFonts w:ascii="Times New Roman" w:hAnsi="Times New Roman"/>
          <w:color w:val="000000"/>
          <w:sz w:val="28"/>
          <w:lang w:val="ru-RU"/>
        </w:rPr>
        <w:t>я законов живой природы, формирования функциональной грамотности, навыков здорового и безопасного образа жизни, экологического мышления, ценностного отношения к живой природе и человеку.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Большое значение биология имеет также для решения воспитательных и ра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звивающих задач среднего общего образования, социализации обучающихся. Изучение биологии обеспечивает условия для формирования интеллектуальных, коммуникационных и информационных навыков, эстетической культуры, способствует интеграции биологических знаний </w:t>
      </w:r>
      <w:r w:rsidRPr="000D0224">
        <w:rPr>
          <w:rFonts w:ascii="Times New Roman" w:hAnsi="Times New Roman"/>
          <w:color w:val="000000"/>
          <w:sz w:val="28"/>
          <w:lang w:val="ru-RU"/>
        </w:rPr>
        <w:t>с представлениями из других учебных предметов, в частности, физики, химии и географии. Названные положения о предназначении учебного предмета «Биология» составили основу для определения подходов к отбору и структурированию его содержания, представленного в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программе по биологии.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Отбор содержания учебного предмета «Биология» на базовом уровне осуществлён с позиций культуросообразного подхода, в соответствии с которым обучающиеся должны освоить знания и умения, значимые для формирования общей культуры, опреде</w:t>
      </w:r>
      <w:r w:rsidRPr="000D0224">
        <w:rPr>
          <w:rFonts w:ascii="Times New Roman" w:hAnsi="Times New Roman"/>
          <w:color w:val="000000"/>
          <w:sz w:val="28"/>
          <w:lang w:val="ru-RU"/>
        </w:rPr>
        <w:t>ляющие адекватное поведение человека в окружающей природной среде, востребованные в повседневной жизни и практической деятельности. Особое место в этой системе знаний занимают элементы содержания, которые служат основой для формирования представлений о сов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ременной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картине мира и ценностных ориентациях личности, способствующих гуманизации биологического образования.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Структурирование содержания учебного материала в программе по биологии осуществлено с учётом приоритетного значения знаний о</w:t>
      </w:r>
      <w:r w:rsidRPr="000D0224">
        <w:rPr>
          <w:rFonts w:ascii="Times New Roman" w:hAnsi="Times New Roman"/>
          <w:color w:val="000000"/>
          <w:sz w:val="28"/>
          <w:lang w:val="ru-RU"/>
        </w:rPr>
        <w:t>б отличительных особенностях живой природы, о её уровневой организации и эволюции. В соответствии с этим в структуре учебного предмета «Биология» выделены следующие содержательные линии: «Биология как наука. Методы научного познания», «Клетка как биологиче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ская система», «Организм как </w:t>
      </w: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биологическая система», «Система и многообразие органического мира», «Эволюция живой природы», «Экосистемы и присущие им закономерности».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Цель изучения учебного предмета «Биология» на базовом уровне – овладение обучающимися зна</w:t>
      </w:r>
      <w:r w:rsidRPr="000D0224">
        <w:rPr>
          <w:rFonts w:ascii="Times New Roman" w:hAnsi="Times New Roman"/>
          <w:color w:val="000000"/>
          <w:sz w:val="28"/>
          <w:lang w:val="ru-RU"/>
        </w:rPr>
        <w:t>ниями о структурно-функциональной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</w:t>
      </w:r>
      <w:r w:rsidRPr="000D0224">
        <w:rPr>
          <w:rFonts w:ascii="Times New Roman" w:hAnsi="Times New Roman"/>
          <w:color w:val="000000"/>
          <w:sz w:val="28"/>
          <w:lang w:val="ru-RU"/>
        </w:rPr>
        <w:t>та «Биология» на базовом уровне обеспечивается решением следующих задач: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системы знаний о биологических теориях, учениях, законах, закономерностях, гипотезах, правилах, служащих основой для формирования представлений о естественно-нау</w:t>
      </w:r>
      <w:r w:rsidRPr="000D0224">
        <w:rPr>
          <w:rFonts w:ascii="Times New Roman" w:hAnsi="Times New Roman"/>
          <w:color w:val="000000"/>
          <w:sz w:val="28"/>
          <w:lang w:val="ru-RU"/>
        </w:rPr>
        <w:t>чной картине мира, о методах научного познания, строении, многообразии и особенностях живых систем разного уровня организации, выдающихся открытиях и современных исследованиях в биологии;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формирование у обучающихся познавательных, интеллектуальных и творче</w:t>
      </w:r>
      <w:r w:rsidRPr="000D0224">
        <w:rPr>
          <w:rFonts w:ascii="Times New Roman" w:hAnsi="Times New Roman"/>
          <w:color w:val="000000"/>
          <w:sz w:val="28"/>
          <w:lang w:val="ru-RU"/>
        </w:rPr>
        <w:t>ских способностей в процессе анализа данных о путях развития в биологии научных взглядов, идей и подходов к изучению живых систем разного уровня организации;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становление у обучающихся общей культуры, функциональной грамотности, развитие умений объяснять и </w:t>
      </w:r>
      <w:r w:rsidRPr="000D0224">
        <w:rPr>
          <w:rFonts w:ascii="Times New Roman" w:hAnsi="Times New Roman"/>
          <w:color w:val="000000"/>
          <w:sz w:val="28"/>
          <w:lang w:val="ru-RU"/>
        </w:rPr>
        <w:t>оценивать явления окружающего мира живой природы на основании знаний и опыта, полученных при изучении биологии;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иллюстрировать значение биологических знаний в практической деятельности человека, развитии современных медици</w:t>
      </w:r>
      <w:r w:rsidRPr="000D0224">
        <w:rPr>
          <w:rFonts w:ascii="Times New Roman" w:hAnsi="Times New Roman"/>
          <w:color w:val="000000"/>
          <w:sz w:val="28"/>
          <w:lang w:val="ru-RU"/>
        </w:rPr>
        <w:t>нских технологий и агробиотехнологий;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воспитание убеждённости в возможности познания человеком живой природы, необходимости бережного отношения к ней, соблюдения этических норм при проведении биологических исследований;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осознание ценности биологических зна</w:t>
      </w:r>
      <w:r w:rsidRPr="000D0224">
        <w:rPr>
          <w:rFonts w:ascii="Times New Roman" w:hAnsi="Times New Roman"/>
          <w:color w:val="000000"/>
          <w:sz w:val="28"/>
          <w:lang w:val="ru-RU"/>
        </w:rPr>
        <w:t>ний для повышения уровня экологической культуры, для формирования научного мировоззрения;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применение приобретённых знаний и умений в повседневной жизни для оценки последствий своей деятельности по отношению к окружающей среде, собственному здоровью, обосно</w:t>
      </w:r>
      <w:r w:rsidRPr="000D0224">
        <w:rPr>
          <w:rFonts w:ascii="Times New Roman" w:hAnsi="Times New Roman"/>
          <w:color w:val="000000"/>
          <w:sz w:val="28"/>
          <w:lang w:val="ru-RU"/>
        </w:rPr>
        <w:t>вание и соблюдение мер профилактики заболеваний.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В системе среднего общего образования учебный предмет «Биология», изучаемый на базовом уровне, является обязательным учебным предметом.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Для изучения биологии на базовом уровне среднего общего образования отв</w:t>
      </w:r>
      <w:r w:rsidRPr="000D0224">
        <w:rPr>
          <w:rFonts w:ascii="Times New Roman" w:hAnsi="Times New Roman"/>
          <w:color w:val="000000"/>
          <w:sz w:val="28"/>
          <w:lang w:val="ru-RU"/>
        </w:rPr>
        <w:t>одится 68 часов: в 10 классе – 34 часа (1 час в неделю), в 11 классе – 34 часа (1 час в неделю).</w:t>
      </w:r>
    </w:p>
    <w:p w:rsidR="00836248" w:rsidRPr="000D0224" w:rsidRDefault="00836248">
      <w:pPr>
        <w:rPr>
          <w:lang w:val="ru-RU"/>
        </w:rPr>
        <w:sectPr w:rsidR="00836248" w:rsidRPr="000D0224">
          <w:pgSz w:w="11906" w:h="16383"/>
          <w:pgMar w:top="1134" w:right="850" w:bottom="1134" w:left="1701" w:header="720" w:footer="720" w:gutter="0"/>
          <w:cols w:space="720"/>
        </w:sectPr>
      </w:pPr>
    </w:p>
    <w:p w:rsidR="00836248" w:rsidRPr="000D0224" w:rsidRDefault="00EF1459">
      <w:pPr>
        <w:spacing w:after="0" w:line="264" w:lineRule="auto"/>
        <w:ind w:left="120"/>
        <w:jc w:val="both"/>
        <w:rPr>
          <w:lang w:val="ru-RU"/>
        </w:rPr>
      </w:pPr>
      <w:bookmarkStart w:id="7" w:name="block-85198761"/>
      <w:bookmarkEnd w:id="6"/>
      <w:r w:rsidRPr="000D022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36248" w:rsidRPr="000D0224" w:rsidRDefault="00836248">
      <w:pPr>
        <w:spacing w:after="0" w:line="264" w:lineRule="auto"/>
        <w:ind w:left="120"/>
        <w:jc w:val="both"/>
        <w:rPr>
          <w:lang w:val="ru-RU"/>
        </w:rPr>
      </w:pPr>
    </w:p>
    <w:p w:rsidR="00836248" w:rsidRPr="000D0224" w:rsidRDefault="00EF1459">
      <w:pPr>
        <w:spacing w:after="0" w:line="264" w:lineRule="auto"/>
        <w:ind w:left="12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836248" w:rsidRPr="000D0224" w:rsidRDefault="00836248">
      <w:pPr>
        <w:spacing w:after="0" w:line="264" w:lineRule="auto"/>
        <w:ind w:left="120"/>
        <w:jc w:val="both"/>
        <w:rPr>
          <w:lang w:val="ru-RU"/>
        </w:rPr>
      </w:pP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Тема 1. Биология как наука.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Биология как наука. Связь биологии с общественными, техническими и другими естественными наук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ами, философией, этикой, эстетикой и правом. Роль биологии в формировании современной научной картины мира. Система биологических наук. 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Методы познания живой природы (наблюдение, эксперимент, описание, измерение, классификация, моделирование, статистическ</w:t>
      </w:r>
      <w:r w:rsidRPr="000D0224">
        <w:rPr>
          <w:rFonts w:ascii="Times New Roman" w:hAnsi="Times New Roman"/>
          <w:color w:val="000000"/>
          <w:sz w:val="28"/>
          <w:lang w:val="ru-RU"/>
        </w:rPr>
        <w:t>ая обработка данных).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836248" w:rsidRDefault="00EF1459">
      <w:pPr>
        <w:spacing w:after="0" w:line="264" w:lineRule="auto"/>
        <w:ind w:firstLine="600"/>
        <w:jc w:val="both"/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Портреты: Ч. Дарвин, Г. Мендель, Н. К. Кольцов, Дж. </w:t>
      </w:r>
      <w:r>
        <w:rPr>
          <w:rFonts w:ascii="Times New Roman" w:hAnsi="Times New Roman"/>
          <w:color w:val="000000"/>
          <w:sz w:val="28"/>
        </w:rPr>
        <w:t>Уотсон и Ф. Крик.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Таблицы и схемы: «Методы познания живой природы».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Практическая работа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№ 1. «Использование различных методов при </w:t>
      </w:r>
      <w:r w:rsidRPr="000D0224">
        <w:rPr>
          <w:rFonts w:ascii="Times New Roman" w:hAnsi="Times New Roman"/>
          <w:color w:val="000000"/>
          <w:sz w:val="28"/>
          <w:lang w:val="ru-RU"/>
        </w:rPr>
        <w:t>изучении биологических объектов».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организация.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Живые системы (биосистемы) как предмет изучения биологии. Отличие живых систем от неорганической природы.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Свойства биосистем и их разнообразие.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 xml:space="preserve">Уровни организации биосистем: </w:t>
      </w:r>
      <w:r w:rsidRPr="000D0224">
        <w:rPr>
          <w:rFonts w:ascii="Times New Roman" w:hAnsi="Times New Roman"/>
          <w:color w:val="000000"/>
          <w:sz w:val="28"/>
          <w:lang w:val="ru-RU"/>
        </w:rPr>
        <w:t>молекулярный, клеточный, тканевый, организменный, популяционно-видовой, экосистемный (биогеоценотический), биосферный.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Таблицы и схемы: «Основные признаки жизни», «Уровни организации живой природы».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Оборудование: модель молекулы ДНК.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 xml:space="preserve">Тема 3. 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Химический состав и строение клетки.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 Химический состав клетки. Химические элементы: макроэлементы, микроэлементы. Вода и минеральные вещества.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Функции воды и минеральных веще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ств в кл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>етке. Поддержание осмотического баланса.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Белки. Состав и строение белков.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</w:r>
    </w:p>
    <w:p w:rsidR="00836248" w:rsidRDefault="00EF1459">
      <w:pPr>
        <w:spacing w:after="0" w:line="264" w:lineRule="auto"/>
        <w:ind w:firstLine="600"/>
        <w:jc w:val="both"/>
      </w:pP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Ферменты 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– биологические катализаторы. Строение фермента: активный центр, субстратная специфичность. </w:t>
      </w:r>
      <w:proofErr w:type="gramStart"/>
      <w:r>
        <w:rPr>
          <w:rFonts w:ascii="Times New Roman" w:hAnsi="Times New Roman"/>
          <w:color w:val="000000"/>
          <w:sz w:val="28"/>
        </w:rPr>
        <w:t>Коферменты. Витамины. Отличия ферментов от неорганических катализаторов.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 xml:space="preserve">Углеводы: моносахариды (глюкоза, рибоза и дезоксирибоза), дисахариды (сахароза, лактоза) и </w:t>
      </w:r>
      <w:r w:rsidRPr="000D0224">
        <w:rPr>
          <w:rFonts w:ascii="Times New Roman" w:hAnsi="Times New Roman"/>
          <w:color w:val="000000"/>
          <w:sz w:val="28"/>
          <w:lang w:val="ru-RU"/>
        </w:rPr>
        <w:t>полисахариды (крахмал, гликоген, целлюлоза).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Биологические функции углеводов.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Липиды: триглицериды, фосфолипиды, стероиды. Гидрофильно-гидрофобные свойства. Биологические функции липидов. Сравнение углеводов, белков и липидов как источников энергии.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Нуклеи</w:t>
      </w:r>
      <w:r w:rsidRPr="000D0224">
        <w:rPr>
          <w:rFonts w:ascii="Times New Roman" w:hAnsi="Times New Roman"/>
          <w:color w:val="000000"/>
          <w:sz w:val="28"/>
          <w:lang w:val="ru-RU"/>
        </w:rPr>
        <w:t>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Цитология – наука о клетке. Клеточная теория – пример взаимодействия идей и фактов в научном познании. Ме</w:t>
      </w:r>
      <w:r w:rsidRPr="000D0224">
        <w:rPr>
          <w:rFonts w:ascii="Times New Roman" w:hAnsi="Times New Roman"/>
          <w:color w:val="000000"/>
          <w:sz w:val="28"/>
          <w:lang w:val="ru-RU"/>
        </w:rPr>
        <w:t>тоды изучения клетки.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прокариотическая. Особенности строения прокариотическ</w:t>
      </w:r>
      <w:r w:rsidRPr="000D0224">
        <w:rPr>
          <w:rFonts w:ascii="Times New Roman" w:hAnsi="Times New Roman"/>
          <w:color w:val="000000"/>
          <w:sz w:val="28"/>
          <w:lang w:val="ru-RU"/>
        </w:rPr>
        <w:t>ой клетки. Клеточная стенка бактерий. Строение эукариотической клетки. Основные отличия растительной, животной и грибной клетки.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Поверхностные структуры клеток – клеточная стенка, гликокаликс, их функции. Плазматическая мембрана, её свойства и функции. Цит</w:t>
      </w:r>
      <w:r w:rsidRPr="000D0224">
        <w:rPr>
          <w:rFonts w:ascii="Times New Roman" w:hAnsi="Times New Roman"/>
          <w:color w:val="000000"/>
          <w:sz w:val="28"/>
          <w:lang w:val="ru-RU"/>
        </w:rPr>
        <w:t>оплазма и её органоиды. Одномембранные органоиды клетки: ЭПС, аппарат Гольджи, лизосомы.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це</w:t>
      </w:r>
      <w:r w:rsidRPr="000D0224">
        <w:rPr>
          <w:rFonts w:ascii="Times New Roman" w:hAnsi="Times New Roman"/>
          <w:color w:val="000000"/>
          <w:sz w:val="28"/>
          <w:lang w:val="ru-RU"/>
        </w:rPr>
        <w:t>нтриоли, реснички, жгутики. Функции органоидов клетки. Включения.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Ядро – регуляторный центр клетки. Строение ядра: ядерная оболочка, кариоплазма, хроматин, ядрышко. Хромосомы.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Транспорт веще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ств в кл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>етке.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Портреты: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А. Левенгук, Р. Гук, Т. Шван</w:t>
      </w:r>
      <w:r w:rsidRPr="000D0224">
        <w:rPr>
          <w:rFonts w:ascii="Times New Roman" w:hAnsi="Times New Roman"/>
          <w:color w:val="000000"/>
          <w:sz w:val="28"/>
          <w:lang w:val="ru-RU"/>
        </w:rPr>
        <w:t>н, М. Шлейден, Р. Вирхов, Дж. Уотсон, Ф. Крик, М. Уилкинс, Р. Франклин, К. М. Бэр.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Диаграммы: «Распределение химических элементов в неживой природе», «Распределение химических элементов в живой природе».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«Периодическая таблица химических элементов», «Строение молекулы воды», «Биосинтез белка», «Строение молекулы белка», «Строение фермента», «Нуклеиновые кислоты. ДНК», «Строение молекулы </w:t>
      </w: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АТФ», «Строение эукариотической клетки», «Строение животной клетки», </w:t>
      </w:r>
      <w:r w:rsidRPr="000D0224">
        <w:rPr>
          <w:rFonts w:ascii="Times New Roman" w:hAnsi="Times New Roman"/>
          <w:color w:val="000000"/>
          <w:sz w:val="28"/>
          <w:lang w:val="ru-RU"/>
        </w:rPr>
        <w:t>«Строение растительной клетки», «Строение прокариотической клетки», «Строение ядра клетки», «Углеводы», «Липиды».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оборудование для проведения наблюдений, измерений, экспериментов, микропрепараты растительных, животных и ба</w:t>
      </w:r>
      <w:r w:rsidRPr="000D0224">
        <w:rPr>
          <w:rFonts w:ascii="Times New Roman" w:hAnsi="Times New Roman"/>
          <w:color w:val="000000"/>
          <w:sz w:val="28"/>
          <w:lang w:val="ru-RU"/>
        </w:rPr>
        <w:t>ктериальных клеток.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Лабораторная работа № 1. «Изучение каталитической активности ферментов (на примере амилазы или каталазы)».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Лабораторная работа № 2. «Изучение строения клеток растений, животных и бактерий под микроско</w:t>
      </w:r>
      <w:r w:rsidRPr="000D0224">
        <w:rPr>
          <w:rFonts w:ascii="Times New Roman" w:hAnsi="Times New Roman"/>
          <w:color w:val="000000"/>
          <w:sz w:val="28"/>
          <w:lang w:val="ru-RU"/>
        </w:rPr>
        <w:t>пом на готовых микропрепаратах и их описание».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Тема 4. Жизнедеятельность клетки.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тв и энергии в понимании метаболизма. 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Типы обмена веществ: автотрофный и гетеротрофный. Роль ферментов в обмене веществ и превращении энергии в клетке.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Фотосинтез.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Световая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и темновая фазы фотосинтеза. Реакции фотосинтеза. Эффективность фотосинтеза. Значе</w:t>
      </w:r>
      <w:r w:rsidRPr="000D0224">
        <w:rPr>
          <w:rFonts w:ascii="Times New Roman" w:hAnsi="Times New Roman"/>
          <w:color w:val="000000"/>
          <w:sz w:val="28"/>
          <w:lang w:val="ru-RU"/>
        </w:rPr>
        <w:t>ние фотосинтеза для жизни на Земле. Влияние условий среды на фотосинтез и способы повышения его продуктивности у культурных растений.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Хемосинтез. Хемосинтезирующие бактерии.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D0224">
        <w:rPr>
          <w:rFonts w:ascii="Times New Roman" w:hAnsi="Times New Roman"/>
          <w:color w:val="000000"/>
          <w:sz w:val="28"/>
          <w:lang w:val="ru-RU"/>
        </w:rPr>
        <w:t>Значение хемосинтеза для жизни на Земле.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Энергетический обмен в клетке. Расщеплени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е веществ, выделение и аккумулирование энергии в клетке. </w:t>
      </w:r>
      <w:proofErr w:type="gramStart"/>
      <w:r>
        <w:rPr>
          <w:rFonts w:ascii="Times New Roman" w:hAnsi="Times New Roman"/>
          <w:color w:val="000000"/>
          <w:sz w:val="28"/>
        </w:rPr>
        <w:t>Этапы энергетического обмена.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Гликолиз. Брожение и его виды.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D0224">
        <w:rPr>
          <w:rFonts w:ascii="Times New Roman" w:hAnsi="Times New Roman"/>
          <w:color w:val="000000"/>
          <w:sz w:val="28"/>
          <w:lang w:val="ru-RU"/>
        </w:rPr>
        <w:t>Кислородное окисление, или клеточное дыхание. Окислительное фосфорилирование. Эффективность энергетического обмена.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Реакции матричного син</w:t>
      </w:r>
      <w:r w:rsidRPr="000D0224">
        <w:rPr>
          <w:rFonts w:ascii="Times New Roman" w:hAnsi="Times New Roman"/>
          <w:color w:val="000000"/>
          <w:sz w:val="28"/>
          <w:lang w:val="ru-RU"/>
        </w:rPr>
        <w:t>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</w:t>
      </w:r>
      <w:r w:rsidRPr="000D0224">
        <w:rPr>
          <w:rFonts w:ascii="Times New Roman" w:hAnsi="Times New Roman"/>
          <w:color w:val="000000"/>
          <w:sz w:val="28"/>
          <w:lang w:val="ru-RU"/>
        </w:rPr>
        <w:t>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Неклеточные формы жизни – вирусы. История открытия вирусов (Д. И.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Ивановский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>). Особенности строения и жизненного цикла вирусов. Бактериофаги. Болезни растений, животных и человека, вызываемые вирусами. Вирус иммунодефицита человека (ВИЧ) – возбудитель СП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ИДа. </w:t>
      </w: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Обратная транскрипция, ревертаза и интеграза. Профилактика распространения вирусных заболеваний.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Ивановский, К. А. Тимирязев.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«Типы питания», «Метаболизм», «Митохондрия», «Энергетический об</w:t>
      </w:r>
      <w:r w:rsidRPr="000D0224">
        <w:rPr>
          <w:rFonts w:ascii="Times New Roman" w:hAnsi="Times New Roman"/>
          <w:color w:val="000000"/>
          <w:sz w:val="28"/>
          <w:lang w:val="ru-RU"/>
        </w:rPr>
        <w:t>мен», «Хлоропласт», «Фотосинтез», «Строение ДНК», «Строение и функционирование гена», «Синтез белка», «Генетический код», «Вирусы», «Бактериофаги», «Строение и жизненный цикл вируса СПИДа, бактериофага», «Репликация ДНК».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Оборудование: модели-аппликации «У</w:t>
      </w:r>
      <w:r w:rsidRPr="000D0224">
        <w:rPr>
          <w:rFonts w:ascii="Times New Roman" w:hAnsi="Times New Roman"/>
          <w:color w:val="000000"/>
          <w:sz w:val="28"/>
          <w:lang w:val="ru-RU"/>
        </w:rPr>
        <w:t>двоение ДНК и транскрипция», «Биосинтез белка», «Строение клетки», модель структуры ДНК.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Тема 5. Размножение и индивидуальное развитие организмов.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Клеточный цикл, или жизненный цикл клетки. Интерфаза и митоз. Процессы, протекающие в интерфазе. Репликация –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митоза. Процесс</w:t>
      </w:r>
      <w:r w:rsidRPr="000D0224">
        <w:rPr>
          <w:rFonts w:ascii="Times New Roman" w:hAnsi="Times New Roman"/>
          <w:color w:val="000000"/>
          <w:sz w:val="28"/>
          <w:lang w:val="ru-RU"/>
        </w:rPr>
        <w:t>ы, происходящие на разных стадиях митоза. Биологический смысл митоза.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Программируемая гибель клетки – апоптоз.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Формы размножения организмов: бесполое и половое. Виды бесполого размножения: деление надвое, почкование одно- и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многоклеточных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D0224">
        <w:rPr>
          <w:rFonts w:ascii="Times New Roman" w:hAnsi="Times New Roman"/>
          <w:color w:val="000000"/>
          <w:sz w:val="28"/>
          <w:lang w:val="ru-RU"/>
        </w:rPr>
        <w:t>спорообразование, вегетативное размножение. Искусственное клонирование организмов, его значение для селекции.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Половое размножение, его отличия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бесполого.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Мейоз. Стадии мейоза. Процессы, происходящие на стадиях мейоза. Поведение хромосом в мейозе. Кросси</w:t>
      </w:r>
      <w:r w:rsidRPr="000D0224">
        <w:rPr>
          <w:rFonts w:ascii="Times New Roman" w:hAnsi="Times New Roman"/>
          <w:color w:val="000000"/>
          <w:sz w:val="28"/>
          <w:lang w:val="ru-RU"/>
        </w:rPr>
        <w:t>нговер. Биологический смысл и значение мейоза.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овогенез. Особенност</w:t>
      </w:r>
      <w:r w:rsidRPr="000D0224">
        <w:rPr>
          <w:rFonts w:ascii="Times New Roman" w:hAnsi="Times New Roman"/>
          <w:color w:val="000000"/>
          <w:sz w:val="28"/>
          <w:lang w:val="ru-RU"/>
        </w:rPr>
        <w:t>и строения яйцеклеток и сперматозоидов. Оплодотворение. Партеногенез.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звитие. Типы постэмбрионального развития: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прямое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, непрямое (личиночное). Влияние </w:t>
      </w: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среды на развитие организмов, факторы, способные вызывать врождённые уродства.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Рост и развитие растений. Онтогенез цветкового растения: строение семени, стадии развития.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Демон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страции: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«Формы размножения организмов», «Двойное оплодотворение у цветковых растений», «Вегетативное размножение растений», «Деление клетки бактерий», «Строение половых клеток», «Строение хромосомы», «Клеточный цикл», «Репликация ДНК», «Митоз», «Мейоз», «Прямое и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непрямое развитие», «Гаметогенез у млекопитающих и человека», «Основные стадии онтогенеза». 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Оборудование: микроскоп, микропрепараты «Сперматозоиды млекопитающего», «Яйцеклетка млекопитающего», «Кариокинез в клетках корешка лука», магнитная модель-апплика</w:t>
      </w:r>
      <w:r w:rsidRPr="000D0224">
        <w:rPr>
          <w:rFonts w:ascii="Times New Roman" w:hAnsi="Times New Roman"/>
          <w:color w:val="000000"/>
          <w:sz w:val="28"/>
          <w:lang w:val="ru-RU"/>
        </w:rPr>
        <w:t>ция «Деление клетки», модель ДНК, модель метафазной хромосомы.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Лабораторная работа № 3. «Наблюдение митоза в клетках кончика корешка лука на готовых микропрепаратах».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Лабораторная работа № 4. «Изучение строения половых к</w:t>
      </w:r>
      <w:r w:rsidRPr="000D0224">
        <w:rPr>
          <w:rFonts w:ascii="Times New Roman" w:hAnsi="Times New Roman"/>
          <w:color w:val="000000"/>
          <w:sz w:val="28"/>
          <w:lang w:val="ru-RU"/>
        </w:rPr>
        <w:t>леток на готовых микропрепаратах».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Тема 6. Наследственность и изменчивость организмов.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генетики. Мето</w:t>
      </w:r>
      <w:r w:rsidRPr="000D0224">
        <w:rPr>
          <w:rFonts w:ascii="Times New Roman" w:hAnsi="Times New Roman"/>
          <w:color w:val="000000"/>
          <w:sz w:val="28"/>
          <w:lang w:val="ru-RU"/>
        </w:rPr>
        <w:t>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Закономерности наследования признаков, установленные Г. Менделем. Моногибридное скрещиван</w:t>
      </w:r>
      <w:r w:rsidRPr="000D0224">
        <w:rPr>
          <w:rFonts w:ascii="Times New Roman" w:hAnsi="Times New Roman"/>
          <w:color w:val="000000"/>
          <w:sz w:val="28"/>
          <w:lang w:val="ru-RU"/>
        </w:rPr>
        <w:t>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Дигибридное скрещивание. Закон независимого наследования признаков. Цитогенетические основы диги</w:t>
      </w:r>
      <w:r w:rsidRPr="000D0224">
        <w:rPr>
          <w:rFonts w:ascii="Times New Roman" w:hAnsi="Times New Roman"/>
          <w:color w:val="000000"/>
          <w:sz w:val="28"/>
          <w:lang w:val="ru-RU"/>
        </w:rPr>
        <w:t>бридного скрещивания. Анализирующее скрещивание. Использование анализирующего скрещивания для определения генотипа особи.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Работа Т. Моргана по сцепленному наследованию генов. Нарушение сцепления генов в результате кроссин</w:t>
      </w:r>
      <w:r w:rsidRPr="000D0224">
        <w:rPr>
          <w:rFonts w:ascii="Times New Roman" w:hAnsi="Times New Roman"/>
          <w:color w:val="000000"/>
          <w:sz w:val="28"/>
          <w:lang w:val="ru-RU"/>
        </w:rPr>
        <w:t>говера.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Хромосомная теория наследственности. Генетические карты.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Генетика пола. Хромосомное определение пола. Аутосомы и половые хромосомы. Гомогаметные и гетерогаметные организмы. Наследование признаков, сцепленных с полом.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Изменчивость. Виды изменчивости</w:t>
      </w:r>
      <w:r w:rsidRPr="000D0224">
        <w:rPr>
          <w:rFonts w:ascii="Times New Roman" w:hAnsi="Times New Roman"/>
          <w:color w:val="000000"/>
          <w:sz w:val="28"/>
          <w:lang w:val="ru-RU"/>
        </w:rPr>
        <w:t>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Свойств</w:t>
      </w:r>
      <w:r w:rsidRPr="000D0224">
        <w:rPr>
          <w:rFonts w:ascii="Times New Roman" w:hAnsi="Times New Roman"/>
          <w:color w:val="000000"/>
          <w:sz w:val="28"/>
          <w:lang w:val="ru-RU"/>
        </w:rPr>
        <w:t>а модификационной изменчивости.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генные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>, хромосомные, геномные. Часто</w:t>
      </w:r>
      <w:r w:rsidRPr="000D0224">
        <w:rPr>
          <w:rFonts w:ascii="Times New Roman" w:hAnsi="Times New Roman"/>
          <w:color w:val="000000"/>
          <w:sz w:val="28"/>
          <w:lang w:val="ru-RU"/>
        </w:rPr>
        <w:t>та и причины мутаций. Мутагенные факторы. Закон гомологических рядов в наследственной изменчивости Н. И. Вавилова.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Внеядерная наследственность и изменчивость.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Генетика человека. Кариотип человека. Основные методы генетики человека: генеалогический, близнец</w:t>
      </w:r>
      <w:r w:rsidRPr="000D0224">
        <w:rPr>
          <w:rFonts w:ascii="Times New Roman" w:hAnsi="Times New Roman"/>
          <w:color w:val="000000"/>
          <w:sz w:val="28"/>
          <w:lang w:val="ru-RU"/>
        </w:rPr>
        <w:t>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с наследственн</w:t>
      </w:r>
      <w:r w:rsidRPr="000D0224">
        <w:rPr>
          <w:rFonts w:ascii="Times New Roman" w:hAnsi="Times New Roman"/>
          <w:color w:val="000000"/>
          <w:sz w:val="28"/>
          <w:lang w:val="ru-RU"/>
        </w:rPr>
        <w:t>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</w:t>
      </w:r>
      <w:r w:rsidRPr="000D0224">
        <w:rPr>
          <w:rFonts w:ascii="Times New Roman" w:hAnsi="Times New Roman"/>
          <w:color w:val="000000"/>
          <w:sz w:val="28"/>
          <w:lang w:val="ru-RU"/>
        </w:rPr>
        <w:t>тики в предотвращении и лечении генетических заболеваний человека.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Портреты: Г. Мендель, Т. Морган, Г. де Фриз, С. С. Четвериков, Н. В. Тимофеев-Ресовский, Н. И. Вавилов.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«Моногибридное скрещивание и его цитогенетическая осно</w:t>
      </w:r>
      <w:r w:rsidRPr="000D0224">
        <w:rPr>
          <w:rFonts w:ascii="Times New Roman" w:hAnsi="Times New Roman"/>
          <w:color w:val="000000"/>
          <w:sz w:val="28"/>
          <w:lang w:val="ru-RU"/>
        </w:rPr>
        <w:t>ва», «Закон расщепления и его цитогенетическая основа», «Закон чистоты гамет», «Дигибридное скрещивание», «Цитологические основы дигибридного скрещивания», «Мейоз», «Взаимодействие аллельных генов», «Генетические карты растений, животных и человека», «Гене</w:t>
      </w:r>
      <w:r w:rsidRPr="000D0224">
        <w:rPr>
          <w:rFonts w:ascii="Times New Roman" w:hAnsi="Times New Roman"/>
          <w:color w:val="000000"/>
          <w:sz w:val="28"/>
          <w:lang w:val="ru-RU"/>
        </w:rPr>
        <w:t>тика пола», «Закономерности наследования, сцепленного с полом», «Кариотипы человека и животных», «Виды изменчивости», «Модификационная изменчивость», «Наследование резус-фактора», «Генетика групп крови», «Мутационная изменчивость».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Оборудование: модели-апп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ликации «Моногибридное скрещивание», «Неполное доминирование», «Дигибридное скрещивание», «Перекрёст </w:t>
      </w: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хромосом», микроскоп и микропрепарат «Дрозофила» (норма, мутации формы крыльев и окраски тела), гербарий «Горох посевной».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ты: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Лабораторная работа № 5. «Изучение результатов моногибридного и дигибридного скрещивания у дрозофилы на готовых микропрепаратах».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Лабораторная работа № 6. «Изучение модификационной изменчивости, построение вариационного ряда и вариационной кривой».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Лаб</w:t>
      </w:r>
      <w:r w:rsidRPr="000D0224">
        <w:rPr>
          <w:rFonts w:ascii="Times New Roman" w:hAnsi="Times New Roman"/>
          <w:color w:val="000000"/>
          <w:sz w:val="28"/>
          <w:lang w:val="ru-RU"/>
        </w:rPr>
        <w:t>ораторная работа № 7. «Анализ мутаций у дрозофилы на готовых микропрепаратах».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Практическая работа № 2. «Составление и анализ родословных человека».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Тема 7. Селекция организмов. Основы биотехнологии.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Селекция как наука и процесс. Зарождение селекции и доме</w:t>
      </w:r>
      <w:r w:rsidRPr="000D0224">
        <w:rPr>
          <w:rFonts w:ascii="Times New Roman" w:hAnsi="Times New Roman"/>
          <w:color w:val="000000"/>
          <w:sz w:val="28"/>
          <w:lang w:val="ru-RU"/>
        </w:rPr>
        <w:t>стикация. Учение Н. И. 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Современные методы селекции. Массовый и индивидуальный отборы в селекции растений и животных. Оценка эк</w:t>
      </w:r>
      <w:r w:rsidRPr="000D0224">
        <w:rPr>
          <w:rFonts w:ascii="Times New Roman" w:hAnsi="Times New Roman"/>
          <w:color w:val="000000"/>
          <w:sz w:val="28"/>
          <w:lang w:val="ru-RU"/>
        </w:rPr>
        <w:t>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полиплоидов. Достиж</w:t>
      </w:r>
      <w:r w:rsidRPr="000D0224">
        <w:rPr>
          <w:rFonts w:ascii="Times New Roman" w:hAnsi="Times New Roman"/>
          <w:color w:val="000000"/>
          <w:sz w:val="28"/>
          <w:lang w:val="ru-RU"/>
        </w:rPr>
        <w:t>ения селекции растений, животных и микроорганизмов.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</w:t>
      </w:r>
      <w:r w:rsidRPr="000D0224">
        <w:rPr>
          <w:rFonts w:ascii="Times New Roman" w:hAnsi="Times New Roman"/>
          <w:color w:val="000000"/>
          <w:sz w:val="28"/>
          <w:lang w:val="ru-RU"/>
        </w:rPr>
        <w:t>Клонирование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Демонстрации: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М. Ф. Иванов.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Таблицы и схемы: карта </w:t>
      </w:r>
      <w:r w:rsidRPr="000D0224">
        <w:rPr>
          <w:rFonts w:ascii="Times New Roman" w:hAnsi="Times New Roman"/>
          <w:color w:val="000000"/>
          <w:sz w:val="28"/>
          <w:lang w:val="ru-RU"/>
        </w:rPr>
        <w:t>«Центры происхождения и многообразия культурных растений», «Породы домашних животных», «Сорта культурных растений», «Отдалённая гибридизация», «Работы академика М. Ф. Иванова», «Полиплоидия», «Объекты биотехнологии», «Клеточные культуры и клонирование», «К</w:t>
      </w:r>
      <w:r w:rsidRPr="000D0224">
        <w:rPr>
          <w:rFonts w:ascii="Times New Roman" w:hAnsi="Times New Roman"/>
          <w:color w:val="000000"/>
          <w:sz w:val="28"/>
          <w:lang w:val="ru-RU"/>
        </w:rPr>
        <w:t>онструирование и перенос генов, хромосом».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lastRenderedPageBreak/>
        <w:t>Лабораторные и практические работы: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Экскурсия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D0224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селекции рас</w:t>
      </w:r>
      <w:r w:rsidRPr="000D0224">
        <w:rPr>
          <w:rFonts w:ascii="Times New Roman" w:hAnsi="Times New Roman"/>
          <w:color w:val="000000"/>
          <w:sz w:val="28"/>
          <w:lang w:val="ru-RU"/>
        </w:rPr>
        <w:t>тений и животных (на селекционную станцию, племенную ферму, сортоиспытательный участок, в тепличное хозяйство, лабораторию агроуниверситета или научного центра)».</w:t>
      </w:r>
    </w:p>
    <w:p w:rsidR="00836248" w:rsidRPr="000D0224" w:rsidRDefault="00836248">
      <w:pPr>
        <w:spacing w:after="0" w:line="264" w:lineRule="auto"/>
        <w:ind w:left="120"/>
        <w:jc w:val="both"/>
        <w:rPr>
          <w:lang w:val="ru-RU"/>
        </w:rPr>
      </w:pPr>
    </w:p>
    <w:p w:rsidR="00836248" w:rsidRPr="000D0224" w:rsidRDefault="00EF1459">
      <w:pPr>
        <w:spacing w:after="0" w:line="264" w:lineRule="auto"/>
        <w:ind w:left="12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836248" w:rsidRPr="000D0224" w:rsidRDefault="00836248">
      <w:pPr>
        <w:spacing w:after="0" w:line="264" w:lineRule="auto"/>
        <w:ind w:left="120"/>
        <w:jc w:val="both"/>
        <w:rPr>
          <w:lang w:val="ru-RU"/>
        </w:rPr>
      </w:pP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Тема 1. Эволюционная биология.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Предпосылки возникновения эволюционной теории. </w:t>
      </w:r>
      <w:r w:rsidRPr="000D0224">
        <w:rPr>
          <w:rFonts w:ascii="Times New Roman" w:hAnsi="Times New Roman"/>
          <w:color w:val="000000"/>
          <w:sz w:val="28"/>
          <w:lang w:val="ru-RU"/>
        </w:rPr>
        <w:t>Эволюционная теория и её место в биологии. Влияние эволюционной теории на развитие биологии и других наук.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Свидетельства эволюции. Палеонтологические: последовательность появления видов в палеонтологической летописи, переходные формы.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Биогеографические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>: сх</w:t>
      </w:r>
      <w:r w:rsidRPr="000D0224">
        <w:rPr>
          <w:rFonts w:ascii="Times New Roman" w:hAnsi="Times New Roman"/>
          <w:color w:val="000000"/>
          <w:sz w:val="28"/>
          <w:lang w:val="ru-RU"/>
        </w:rPr>
        <w:t>одство и различие фаун и флор материков и островов.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</w:t>
      </w:r>
      <w:r w:rsidRPr="000D0224">
        <w:rPr>
          <w:rFonts w:ascii="Times New Roman" w:hAnsi="Times New Roman"/>
          <w:color w:val="000000"/>
          <w:sz w:val="28"/>
          <w:lang w:val="ru-RU"/>
        </w:rPr>
        <w:t>мов наследственности и основных метаболических путей у всех организмов.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</w:t>
      </w:r>
      <w:r w:rsidRPr="000D0224">
        <w:rPr>
          <w:rFonts w:ascii="Times New Roman" w:hAnsi="Times New Roman"/>
          <w:color w:val="000000"/>
          <w:sz w:val="28"/>
          <w:lang w:val="ru-RU"/>
        </w:rPr>
        <w:t>ивость, борьба за существование, естественный отбор).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Синтетическая теория эволюции (СТЭ) и её основные положения.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Микроэволюция. Популяция как единица вида и эволюции.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Движущие силы (факторы) эволюции видов в природе. Мутационный процесс и комбинативная и</w:t>
      </w:r>
      <w:r w:rsidRPr="000D0224">
        <w:rPr>
          <w:rFonts w:ascii="Times New Roman" w:hAnsi="Times New Roman"/>
          <w:color w:val="000000"/>
          <w:sz w:val="28"/>
          <w:lang w:val="ru-RU"/>
        </w:rPr>
        <w:t>зменчивость. Популяционные волны и дрейф генов. Изоляция и миграция.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 отбора.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эволюции. Примеры приспособлений у организмов. Ароморфозы и идиоа</w:t>
      </w:r>
      <w:r w:rsidRPr="000D0224">
        <w:rPr>
          <w:rFonts w:ascii="Times New Roman" w:hAnsi="Times New Roman"/>
          <w:color w:val="000000"/>
          <w:sz w:val="28"/>
          <w:lang w:val="ru-RU"/>
        </w:rPr>
        <w:t>даптации.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Вид и видообразование. Критерии вида. Основные формы видообразования: географическое, экологическое.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Макроэволюция. Формы эволюции: филетическая, дивергентная, конвергентная, параллельная. Необратимость эволюции.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Происхождение от неспециализирова</w:t>
      </w:r>
      <w:r w:rsidRPr="000D0224">
        <w:rPr>
          <w:rFonts w:ascii="Times New Roman" w:hAnsi="Times New Roman"/>
          <w:color w:val="000000"/>
          <w:sz w:val="28"/>
          <w:lang w:val="ru-RU"/>
        </w:rPr>
        <w:t>нных предков. Прогрессирующая специализация. Адаптивная радиация.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Портреты: К. Линней, Ж. Б. Ламарк, Ч. Дарвин, В. О. Ковалевский, К. М. Бэр, Э. Геккель, Ф. Мюллер, А. Н. Северцов.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«Развитие органического мира на Земле», «Зар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одыши позвоночных животных», «Археоптерикс», «Формы борьбы за существование», «Естественный отбор», «Многообразие сортов растений», «Многообразие пород животных», «Популяции», «Мутационная изменчивость», «Ароморфозы», «Идиоадаптации», «Общая дегенерация», </w:t>
      </w:r>
      <w:r w:rsidRPr="000D0224">
        <w:rPr>
          <w:rFonts w:ascii="Times New Roman" w:hAnsi="Times New Roman"/>
          <w:color w:val="000000"/>
          <w:sz w:val="28"/>
          <w:lang w:val="ru-RU"/>
        </w:rPr>
        <w:t>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видообразование».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Оборудование: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коллекция насекомых с различными типами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Биогеографическая карта мира, ко</w:t>
      </w:r>
      <w:r w:rsidRPr="000D0224">
        <w:rPr>
          <w:rFonts w:ascii="Times New Roman" w:hAnsi="Times New Roman"/>
          <w:color w:val="000000"/>
          <w:sz w:val="28"/>
          <w:lang w:val="ru-RU"/>
        </w:rPr>
        <w:t>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еские работы: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Лабораторная работа № 1. «Сравнение видов по морфологическому критерию».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Лабораторная работа № 2. «Описание приспособленности организма и её относительного характера».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Тема 2. Возникновение и развитие жизни на Земле.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Донаучные представления о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зарождении жизни. Научные гипотезы возникновения жизни на Земле: абиогенез и панспермия. Химическая эволюция. Абиогенный синтез органических веществ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неорганических. Экспериментальное подтверждение химической эволюции. Начальные этапы биологической эвол</w:t>
      </w:r>
      <w:r w:rsidRPr="000D0224">
        <w:rPr>
          <w:rFonts w:ascii="Times New Roman" w:hAnsi="Times New Roman"/>
          <w:color w:val="000000"/>
          <w:sz w:val="28"/>
          <w:lang w:val="ru-RU"/>
        </w:rPr>
        <w:t>юции. Гипотеза РНК-мира. Формирование мембранных структур и возникновение протоклетки. Первые клетки и их эволюция. Формирование основных групп живых организмов.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Развитие жизни на Земле по эрам и периодам. Катархей. Архейская и протерозойская эры.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Палеозой</w:t>
      </w:r>
      <w:r w:rsidRPr="000D0224">
        <w:rPr>
          <w:rFonts w:ascii="Times New Roman" w:hAnsi="Times New Roman"/>
          <w:color w:val="000000"/>
          <w:sz w:val="28"/>
          <w:lang w:val="ru-RU"/>
        </w:rPr>
        <w:t>ская эра и её периоды: кембрийский, ордовикский, силурийский, девонский, каменноугольный, пермский.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Мезозойская эра и её периоды: триасовый, юрский, меловой.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Кайнозойская эра и её периоды: палеогеновый, неогеновый, антропогеновый.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Характеристика климата и </w:t>
      </w:r>
      <w:r w:rsidRPr="000D0224">
        <w:rPr>
          <w:rFonts w:ascii="Times New Roman" w:hAnsi="Times New Roman"/>
          <w:color w:val="000000"/>
          <w:sz w:val="28"/>
          <w:lang w:val="ru-RU"/>
        </w:rPr>
        <w:t>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Система органического мира как отражение эволюции. Основные систематические группы орг</w:t>
      </w:r>
      <w:r w:rsidRPr="000D0224">
        <w:rPr>
          <w:rFonts w:ascii="Times New Roman" w:hAnsi="Times New Roman"/>
          <w:color w:val="000000"/>
          <w:sz w:val="28"/>
          <w:lang w:val="ru-RU"/>
        </w:rPr>
        <w:t>анизмов.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антропогенеза. Наследст</w:t>
      </w:r>
      <w:r w:rsidRPr="000D0224">
        <w:rPr>
          <w:rFonts w:ascii="Times New Roman" w:hAnsi="Times New Roman"/>
          <w:color w:val="000000"/>
          <w:sz w:val="28"/>
          <w:lang w:val="ru-RU"/>
        </w:rPr>
        <w:t>венная изменчивость и естественный отбор. Общественный образ жизни, изготовление орудий труда, мышление, речь.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</w:t>
      </w:r>
      <w:r w:rsidRPr="000D0224">
        <w:rPr>
          <w:rFonts w:ascii="Times New Roman" w:hAnsi="Times New Roman"/>
          <w:color w:val="000000"/>
          <w:sz w:val="28"/>
          <w:lang w:val="ru-RU"/>
        </w:rPr>
        <w:t>ки ископаемых остатков, время существования, область распространения, объём головного мозга, образ жизни, орудия.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Человеческие расы. Основные большие расы: европеоидная (евразийская), негро-австралоидная (экваториальная), монголоидная (азиатско-американска</w:t>
      </w:r>
      <w:r w:rsidRPr="000D0224">
        <w:rPr>
          <w:rFonts w:ascii="Times New Roman" w:hAnsi="Times New Roman"/>
          <w:color w:val="000000"/>
          <w:sz w:val="28"/>
          <w:lang w:val="ru-RU"/>
        </w:rPr>
        <w:t>я). Черты приспособленности представителей человеческих рас к условиям существования. Единство человеческих рас. Критика расизма.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Портреты: Ф. Реди, Л. Пастер, А. И. Опарин, С. Миллер, Г. Юри, Ч. Дарвин.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Таблицы и схемы: «Возникновение Солнеч</w:t>
      </w:r>
      <w:r w:rsidRPr="000D0224">
        <w:rPr>
          <w:rFonts w:ascii="Times New Roman" w:hAnsi="Times New Roman"/>
          <w:color w:val="000000"/>
          <w:sz w:val="28"/>
          <w:lang w:val="ru-RU"/>
        </w:rPr>
        <w:t>ной системы», «Развитие органического мира», «Растительная клетка», «Животная клетка», «Прокариотическая клетка», «Современная система органического мира», «Сравнение анатомических че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рт стр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>оения человека и человекообразных обезьян», «Основные места палеонт</w:t>
      </w:r>
      <w:r w:rsidRPr="000D0224">
        <w:rPr>
          <w:rFonts w:ascii="Times New Roman" w:hAnsi="Times New Roman"/>
          <w:color w:val="000000"/>
          <w:sz w:val="28"/>
          <w:lang w:val="ru-RU"/>
        </w:rPr>
        <w:t>ологических находок предков современного человека», «Древнейшие люди», «Древние люди», «Первые современные люди», «Человеческие расы».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Оборудование: муляжи «Происхождение человека» (бюсты австралопитека, питекантропа, неандертальца, кроманьонца), слепки ил</w:t>
      </w:r>
      <w:r w:rsidRPr="000D0224">
        <w:rPr>
          <w:rFonts w:ascii="Times New Roman" w:hAnsi="Times New Roman"/>
          <w:color w:val="000000"/>
          <w:sz w:val="28"/>
          <w:lang w:val="ru-RU"/>
        </w:rPr>
        <w:t>и изображения каменных орудий первобытного человека (камни-чопперы, рубила, скребла), геохронологическая таблица, коллекция «Формы сохранности ископаемых животных и растений».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Практическая работа № 1. «Изучение ископаемы</w:t>
      </w:r>
      <w:r w:rsidRPr="000D0224">
        <w:rPr>
          <w:rFonts w:ascii="Times New Roman" w:hAnsi="Times New Roman"/>
          <w:color w:val="000000"/>
          <w:sz w:val="28"/>
          <w:lang w:val="ru-RU"/>
        </w:rPr>
        <w:t>х остатков растений и животных в коллекциях».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Экскурсия «Эволюция органического мира на Земле» (в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естественно-научный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или краеведческий музей).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Тема 3. Организмы и окружающая среда.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Экология как наука. Задачи и разделы экологии. Методы экологических исслед</w:t>
      </w:r>
      <w:r w:rsidRPr="000D0224">
        <w:rPr>
          <w:rFonts w:ascii="Times New Roman" w:hAnsi="Times New Roman"/>
          <w:color w:val="000000"/>
          <w:sz w:val="28"/>
          <w:lang w:val="ru-RU"/>
        </w:rPr>
        <w:t>ований. Экологическое мировоззрение современного человека.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Среды обитания организмов: водная, наземно-воздушная, почвенная, внутриорганизменная.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Экологические факторы. Классификация экологических факторов: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абиотические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>, биотические и антропогенные. Действи</w:t>
      </w:r>
      <w:r w:rsidRPr="000D0224">
        <w:rPr>
          <w:rFonts w:ascii="Times New Roman" w:hAnsi="Times New Roman"/>
          <w:color w:val="000000"/>
          <w:sz w:val="28"/>
          <w:lang w:val="ru-RU"/>
        </w:rPr>
        <w:t>е экологических факторов на организмы.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Биотические факторы. Виды биотических взаимодействий: конкуренция, </w:t>
      </w:r>
      <w:r w:rsidRPr="000D0224">
        <w:rPr>
          <w:rFonts w:ascii="Times New Roman" w:hAnsi="Times New Roman"/>
          <w:color w:val="000000"/>
          <w:sz w:val="28"/>
          <w:lang w:val="ru-RU"/>
        </w:rPr>
        <w:t>хищничество, симбиоз и его формы. Паразитизм, кооперация, мутуализм, комменсализм (квартиранство, нахлебничество). Аменсализм, нейтрализм. Значение биотических взаимодействий для существования организмов в природных сообществах.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Экологические характеристик</w:t>
      </w:r>
      <w:r w:rsidRPr="000D0224">
        <w:rPr>
          <w:rFonts w:ascii="Times New Roman" w:hAnsi="Times New Roman"/>
          <w:color w:val="000000"/>
          <w:sz w:val="28"/>
          <w:lang w:val="ru-RU"/>
        </w:rPr>
        <w:t>и популяции. Основные показатели популяции: численность, плотность, рождаемость, смертность, прирост, миграция. Динамика численности популяц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регуляция.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 xml:space="preserve">Демонстрации: 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Портреты: А. Гумбольдт, К. Ф. Рулье, Э. Геккель.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Таблицы и схемы: карта «Природные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зоны Земли», «Среды обитания организмов», «Фотопериодизм», «Популяции», «Закономерности роста численности популяции инфузории-туфельки», «Пищевые цепи».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Лабораторная работа № 3. «Морфологические особенности растений из </w:t>
      </w:r>
      <w:r w:rsidRPr="000D0224">
        <w:rPr>
          <w:rFonts w:ascii="Times New Roman" w:hAnsi="Times New Roman"/>
          <w:color w:val="000000"/>
          <w:sz w:val="28"/>
          <w:lang w:val="ru-RU"/>
        </w:rPr>
        <w:t>разных мест обитания».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Лабораторная работа № 4. «Влияние света на рост и развитие черенков колеуса».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Практическая работа № 2. «Подсчёт плотности популяций разных видов растений».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Тема 4. Сообщества и экологические системы.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Сообщество организмов – биоценоз.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Структуры биоценоза: видовая, пространственная, трофическая (пищевая). Виды-доминанты. Связи в биоценозе.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Экологические системы (экосистемы). Понятие об экосистеме и биогеоценозе. Функциональные компоненты экосистемы: продуценты, </w:t>
      </w: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консументы, редуценты. Кр</w:t>
      </w:r>
      <w:r w:rsidRPr="000D0224">
        <w:rPr>
          <w:rFonts w:ascii="Times New Roman" w:hAnsi="Times New Roman"/>
          <w:color w:val="000000"/>
          <w:sz w:val="28"/>
          <w:lang w:val="ru-RU"/>
        </w:rPr>
        <w:t>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са</w:t>
      </w:r>
      <w:r w:rsidRPr="000D0224">
        <w:rPr>
          <w:rFonts w:ascii="Times New Roman" w:hAnsi="Times New Roman"/>
          <w:color w:val="000000"/>
          <w:sz w:val="28"/>
          <w:lang w:val="ru-RU"/>
        </w:rPr>
        <w:t>морегуляция, развитие. Сукцессия.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Природные экосистемы. Экосистемы озёр и рек. Экосистема хвойного или широколиственного леса.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Антропогенные экосистемы. Агроэкосистемы. Урбоэкосистемы. Биологическое и хозяйственное значение агроэкосистем и урбоэкосистем.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Б</w:t>
      </w:r>
      <w:r w:rsidRPr="000D0224">
        <w:rPr>
          <w:rFonts w:ascii="Times New Roman" w:hAnsi="Times New Roman"/>
          <w:color w:val="000000"/>
          <w:sz w:val="28"/>
          <w:lang w:val="ru-RU"/>
        </w:rPr>
        <w:t>иоразнообразие как фактор устойчивости экосистем. Сохранение биологического разнообразия на Земле.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Учение В. И. Вернадского о биосфере. Границы, состав и структура биосферы. Живое вещество и его функции. Особенности биосферы как глобальной экосистемы. Дина</w:t>
      </w:r>
      <w:r w:rsidRPr="000D0224">
        <w:rPr>
          <w:rFonts w:ascii="Times New Roman" w:hAnsi="Times New Roman"/>
          <w:color w:val="000000"/>
          <w:sz w:val="28"/>
          <w:lang w:val="ru-RU"/>
        </w:rPr>
        <w:t>мическое равновесие и обратная связь в биосфере.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Круговороты веществ и биогеохимические циклы элементов (углерода, азота). Зональность биосферы. Основные биомы суши.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Человечество в биосфере Земли. Антропогенные изменения в биосфере. Глобальные экологически</w:t>
      </w:r>
      <w:r w:rsidRPr="000D0224">
        <w:rPr>
          <w:rFonts w:ascii="Times New Roman" w:hAnsi="Times New Roman"/>
          <w:color w:val="000000"/>
          <w:sz w:val="28"/>
          <w:lang w:val="ru-RU"/>
        </w:rPr>
        <w:t>е проблемы.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Портреты: А. Дж. Т</w:t>
      </w:r>
      <w:r w:rsidRPr="000D0224">
        <w:rPr>
          <w:rFonts w:ascii="Times New Roman" w:hAnsi="Times New Roman"/>
          <w:color w:val="000000"/>
          <w:sz w:val="28"/>
          <w:lang w:val="ru-RU"/>
        </w:rPr>
        <w:t>енсли, В. Н. Сукачёв, В. И. Вернадский.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«Пищевые цепи», «Биоценоз: состав и структура», «Природные сообщества», «Цепи питания», «Экологическая пирамида», «Биосфера и человек», «Экосистема широколиственного леса», «Экосистема хвойного леса»</w:t>
      </w:r>
      <w:r w:rsidRPr="000D0224">
        <w:rPr>
          <w:rFonts w:ascii="Times New Roman" w:hAnsi="Times New Roman"/>
          <w:color w:val="000000"/>
          <w:sz w:val="28"/>
          <w:lang w:val="ru-RU"/>
        </w:rPr>
        <w:t>, «Биоценоз водоёма», «Агроценоз», «Примерные антропогенные воздействия на природу», «Важнейшие источники загрязнения воздуха и грунтовых вод», «Почва – важнейшая составляющая биосферы», «Факторы деградации почв», «Парниковый эффект», «Факторы радиоактивно</w:t>
      </w:r>
      <w:r w:rsidRPr="000D0224">
        <w:rPr>
          <w:rFonts w:ascii="Times New Roman" w:hAnsi="Times New Roman"/>
          <w:color w:val="000000"/>
          <w:sz w:val="28"/>
          <w:lang w:val="ru-RU"/>
        </w:rPr>
        <w:t>го загрязнения биосферы», «Общая структура биосферы», «Распространение жизни в биосфере», «Озоновый экран биосферы», «Круговорот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углерода в биосфере», «Круговорот азота в природе».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Оборудование: модель-аппликация «Типичные биоценозы», гербарий «Растительны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е сообщества», коллекции «Биоценоз», «Вредители важнейших сельскохозяйственных культур», гербарии и коллекции растений и животных, принадлежащие к разным экологическим группам одного вида, </w:t>
      </w: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Красная книга Российской Федерации, изображения охраняемых видов ра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стений и животных. </w:t>
      </w:r>
    </w:p>
    <w:p w:rsidR="00836248" w:rsidRPr="000D0224" w:rsidRDefault="00836248">
      <w:pPr>
        <w:rPr>
          <w:lang w:val="ru-RU"/>
        </w:rPr>
        <w:sectPr w:rsidR="00836248" w:rsidRPr="000D0224">
          <w:pgSz w:w="11906" w:h="16383"/>
          <w:pgMar w:top="1134" w:right="850" w:bottom="1134" w:left="1701" w:header="720" w:footer="720" w:gutter="0"/>
          <w:cols w:space="720"/>
        </w:sectPr>
      </w:pPr>
    </w:p>
    <w:p w:rsidR="00836248" w:rsidRPr="000D0224" w:rsidRDefault="00EF1459">
      <w:pPr>
        <w:spacing w:after="0" w:line="264" w:lineRule="auto"/>
        <w:ind w:left="120"/>
        <w:jc w:val="both"/>
        <w:rPr>
          <w:lang w:val="ru-RU"/>
        </w:rPr>
      </w:pPr>
      <w:bookmarkStart w:id="8" w:name="block-85198766"/>
      <w:bookmarkEnd w:id="7"/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:rsidR="00836248" w:rsidRPr="000D0224" w:rsidRDefault="00836248">
      <w:pPr>
        <w:spacing w:after="0" w:line="264" w:lineRule="auto"/>
        <w:ind w:left="120"/>
        <w:jc w:val="both"/>
        <w:rPr>
          <w:lang w:val="ru-RU"/>
        </w:rPr>
      </w:pP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 xml:space="preserve">Согласно ФГОС СОО, устанавливаются требования к результатам освоения обучающимися программ среднего общего образования: </w:t>
      </w:r>
      <w:r w:rsidRPr="000D0224">
        <w:rPr>
          <w:rFonts w:ascii="Times New Roman" w:hAnsi="Times New Roman"/>
          <w:color w:val="000000"/>
          <w:sz w:val="28"/>
          <w:lang w:val="ru-RU"/>
        </w:rPr>
        <w:t>личностным, метапредметным и предметным.</w:t>
      </w:r>
      <w:proofErr w:type="gramEnd"/>
    </w:p>
    <w:p w:rsidR="00836248" w:rsidRPr="000D0224" w:rsidRDefault="00836248">
      <w:pPr>
        <w:spacing w:after="0" w:line="264" w:lineRule="auto"/>
        <w:ind w:left="120"/>
        <w:jc w:val="both"/>
        <w:rPr>
          <w:lang w:val="ru-RU"/>
        </w:rPr>
      </w:pPr>
    </w:p>
    <w:p w:rsidR="00836248" w:rsidRPr="000D0224" w:rsidRDefault="00EF1459">
      <w:pPr>
        <w:spacing w:after="0" w:line="264" w:lineRule="auto"/>
        <w:ind w:left="12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36248" w:rsidRPr="000D0224" w:rsidRDefault="00836248">
      <w:pPr>
        <w:spacing w:after="0" w:line="264" w:lineRule="auto"/>
        <w:ind w:left="120"/>
        <w:jc w:val="both"/>
        <w:rPr>
          <w:lang w:val="ru-RU"/>
        </w:rPr>
      </w:pP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саморазвитию, самост</w:t>
      </w:r>
      <w:r w:rsidRPr="000D0224">
        <w:rPr>
          <w:rFonts w:ascii="Times New Roman" w:hAnsi="Times New Roman"/>
          <w:color w:val="000000"/>
          <w:sz w:val="28"/>
          <w:lang w:val="ru-RU"/>
        </w:rPr>
        <w:t>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обучающихся руководс</w:t>
      </w:r>
      <w:r w:rsidRPr="000D0224">
        <w:rPr>
          <w:rFonts w:ascii="Times New Roman" w:hAnsi="Times New Roman"/>
          <w:color w:val="000000"/>
          <w:sz w:val="28"/>
          <w:lang w:val="ru-RU"/>
        </w:rPr>
        <w:t>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цели и строить жизненные планы.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«Биология» дост</w:t>
      </w:r>
      <w:r w:rsidRPr="000D0224">
        <w:rPr>
          <w:rFonts w:ascii="Times New Roman" w:hAnsi="Times New Roman"/>
          <w:color w:val="000000"/>
          <w:sz w:val="28"/>
          <w:lang w:val="ru-RU"/>
        </w:rPr>
        <w:t>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</w:t>
      </w:r>
      <w:r w:rsidRPr="000D0224">
        <w:rPr>
          <w:rFonts w:ascii="Times New Roman" w:hAnsi="Times New Roman"/>
          <w:color w:val="000000"/>
          <w:sz w:val="28"/>
          <w:lang w:val="ru-RU"/>
        </w:rPr>
        <w:t>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многонационального народа </w:t>
      </w:r>
      <w:r w:rsidRPr="000D0224">
        <w:rPr>
          <w:rFonts w:ascii="Times New Roman" w:hAnsi="Times New Roman"/>
          <w:color w:val="000000"/>
          <w:sz w:val="28"/>
          <w:lang w:val="ru-RU"/>
        </w:rPr>
        <w:t>Российской Федерации, природе и окружающей среде.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</w:t>
      </w:r>
      <w:r w:rsidRPr="000D0224">
        <w:rPr>
          <w:rFonts w:ascii="Times New Roman" w:hAnsi="Times New Roman"/>
          <w:color w:val="000000"/>
          <w:sz w:val="28"/>
          <w:lang w:val="ru-RU"/>
        </w:rPr>
        <w:t>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836248" w:rsidRPr="000D0224" w:rsidRDefault="00EF1459">
      <w:pPr>
        <w:spacing w:after="0" w:line="264" w:lineRule="auto"/>
        <w:ind w:left="12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 xml:space="preserve"> 1)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гражданского в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оспитания: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осознание своих конституционных прав и обязанностей, уважение закона и правопорядка;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готовность к совместной творческой деятельности при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создании учебных проектов, решении учебных и познавательных задач, выполнении биологических экспериментов;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способность определять собственную позицию по отношению к явлениям современной жизни и объяснять её;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умение учитывать в своих действиях необходимост</w:t>
      </w:r>
      <w:r w:rsidRPr="000D0224">
        <w:rPr>
          <w:rFonts w:ascii="Times New Roman" w:hAnsi="Times New Roman"/>
          <w:color w:val="000000"/>
          <w:sz w:val="28"/>
          <w:lang w:val="ru-RU"/>
        </w:rPr>
        <w:t>ь конструктивного взаимодействия людей с разными убеждениями, культурными ценностями и социальным положением;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готовность к сотрудничеству в процессе совместного выполнения учебных, познавательных и исследовательских задач, уважительного отношения к мнению </w:t>
      </w:r>
      <w:r w:rsidRPr="000D0224">
        <w:rPr>
          <w:rFonts w:ascii="Times New Roman" w:hAnsi="Times New Roman"/>
          <w:color w:val="000000"/>
          <w:sz w:val="28"/>
          <w:lang w:val="ru-RU"/>
        </w:rPr>
        <w:t>оппонентов при обсуждении спорных вопросов биологического содержания;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природному наследию и памятникам природы, достижениям России в науке, искусстве, спорте, </w:t>
      </w:r>
      <w:r w:rsidRPr="000D0224">
        <w:rPr>
          <w:rFonts w:ascii="Times New Roman" w:hAnsi="Times New Roman"/>
          <w:color w:val="000000"/>
          <w:sz w:val="28"/>
          <w:lang w:val="ru-RU"/>
        </w:rPr>
        <w:t>технологиях, труде;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</w:t>
      </w:r>
      <w:r w:rsidRPr="000D0224">
        <w:rPr>
          <w:rFonts w:ascii="Times New Roman" w:hAnsi="Times New Roman"/>
          <w:color w:val="000000"/>
          <w:sz w:val="28"/>
          <w:lang w:val="ru-RU"/>
        </w:rPr>
        <w:t>ества, ответственность за его судьбу;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</w:t>
      </w:r>
      <w:r w:rsidRPr="000D0224">
        <w:rPr>
          <w:rFonts w:ascii="Times New Roman" w:hAnsi="Times New Roman"/>
          <w:color w:val="000000"/>
          <w:sz w:val="28"/>
          <w:lang w:val="ru-RU"/>
        </w:rPr>
        <w:t>ориентируясь на морально-нравственные нормы и ценности;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</w:t>
      </w:r>
      <w:r w:rsidRPr="000D0224">
        <w:rPr>
          <w:rFonts w:ascii="Times New Roman" w:hAnsi="Times New Roman"/>
          <w:color w:val="000000"/>
          <w:sz w:val="28"/>
          <w:lang w:val="ru-RU"/>
        </w:rPr>
        <w:t>и народов России;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понимание эмоционального воздействия живой природы и её ценности;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готовность к </w:t>
      </w:r>
      <w:r w:rsidRPr="000D0224">
        <w:rPr>
          <w:rFonts w:ascii="Times New Roman" w:hAnsi="Times New Roman"/>
          <w:color w:val="000000"/>
          <w:sz w:val="28"/>
          <w:lang w:val="ru-RU"/>
        </w:rPr>
        <w:t>самовыражению в разных видах искусства, стремление проявлять качества творческой личности;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понимание и реализация здорового и безопасного образа жизни (здоровое питани</w:t>
      </w:r>
      <w:r w:rsidRPr="000D0224">
        <w:rPr>
          <w:rFonts w:ascii="Times New Roman" w:hAnsi="Times New Roman"/>
          <w:color w:val="000000"/>
          <w:sz w:val="28"/>
          <w:lang w:val="ru-RU"/>
        </w:rPr>
        <w:t>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понимание ценности правил индивид</w:t>
      </w:r>
      <w:r w:rsidRPr="000D0224">
        <w:rPr>
          <w:rFonts w:ascii="Times New Roman" w:hAnsi="Times New Roman"/>
          <w:color w:val="000000"/>
          <w:sz w:val="28"/>
          <w:lang w:val="ru-RU"/>
        </w:rPr>
        <w:t>уального и коллективного безопасного поведения в ситуациях, угрожающих здоровью и жизни людей;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неприятия вредных привычек (употребления алкоголя, наркотиков, курения);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</w:t>
      </w:r>
      <w:r w:rsidRPr="000D0224">
        <w:rPr>
          <w:rFonts w:ascii="Times New Roman" w:hAnsi="Times New Roman"/>
          <w:color w:val="000000"/>
          <w:sz w:val="28"/>
          <w:lang w:val="ru-RU"/>
        </w:rPr>
        <w:t>мастерства, трудолюбие;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</w:t>
      </w:r>
      <w:r w:rsidRPr="000D0224">
        <w:rPr>
          <w:rFonts w:ascii="Times New Roman" w:hAnsi="Times New Roman"/>
          <w:color w:val="000000"/>
          <w:sz w:val="28"/>
          <w:lang w:val="ru-RU"/>
        </w:rPr>
        <w:t>вершать осознанный выбор будущей профессии и реализовывать собственные жизненные планы;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</w:t>
      </w:r>
      <w:r w:rsidRPr="000D0224">
        <w:rPr>
          <w:rFonts w:ascii="Times New Roman" w:hAnsi="Times New Roman"/>
          <w:color w:val="000000"/>
          <w:sz w:val="28"/>
          <w:lang w:val="ru-RU"/>
        </w:rPr>
        <w:t>очнику жизни на Земле, основе её существования;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</w:t>
      </w:r>
      <w:r w:rsidRPr="000D0224">
        <w:rPr>
          <w:rFonts w:ascii="Times New Roman" w:hAnsi="Times New Roman"/>
          <w:color w:val="000000"/>
          <w:sz w:val="28"/>
          <w:lang w:val="ru-RU"/>
        </w:rPr>
        <w:t>ния;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видов, э</w:t>
      </w:r>
      <w:r w:rsidRPr="000D0224">
        <w:rPr>
          <w:rFonts w:ascii="Times New Roman" w:hAnsi="Times New Roman"/>
          <w:color w:val="000000"/>
          <w:sz w:val="28"/>
          <w:lang w:val="ru-RU"/>
        </w:rPr>
        <w:t>косистем, биосферы);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наличие развитого экологического мышления, экологичес</w:t>
      </w:r>
      <w:r w:rsidRPr="000D0224">
        <w:rPr>
          <w:rFonts w:ascii="Times New Roman" w:hAnsi="Times New Roman"/>
          <w:color w:val="000000"/>
          <w:sz w:val="28"/>
          <w:lang w:val="ru-RU"/>
        </w:rPr>
        <w:t>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я: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как средства взаимодействия между людьми и познания мира;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человека и общ</w:t>
      </w:r>
      <w:r w:rsidRPr="000D0224">
        <w:rPr>
          <w:rFonts w:ascii="Times New Roman" w:hAnsi="Times New Roman"/>
          <w:color w:val="000000"/>
          <w:sz w:val="28"/>
          <w:lang w:val="ru-RU"/>
        </w:rPr>
        <w:t>ества, в познании природных закономерностей и решении проблем сохранения природного равновесия;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убеждённость в значимости биологии для современной цивилизации: обеспечения нового уровня развития медицины, создание перспективных биотехнологий, способных реш</w:t>
      </w:r>
      <w:r w:rsidRPr="000D0224">
        <w:rPr>
          <w:rFonts w:ascii="Times New Roman" w:hAnsi="Times New Roman"/>
          <w:color w:val="000000"/>
          <w:sz w:val="28"/>
          <w:lang w:val="ru-RU"/>
        </w:rPr>
        <w:t>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заинтересованность в 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получении биологических знаний в целях повышения общей культуры,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грамотности, как составной части функциональной грамотности обучающихся, формируемой при изучении биологии;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понимание сущности методов познания, используемых в естественны</w:t>
      </w:r>
      <w:r w:rsidRPr="000D0224">
        <w:rPr>
          <w:rFonts w:ascii="Times New Roman" w:hAnsi="Times New Roman"/>
          <w:color w:val="000000"/>
          <w:sz w:val="28"/>
          <w:lang w:val="ru-RU"/>
        </w:rPr>
        <w:t>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выводов;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836248" w:rsidRPr="000D0224" w:rsidRDefault="00836248">
      <w:pPr>
        <w:spacing w:after="0"/>
        <w:ind w:left="120"/>
        <w:rPr>
          <w:lang w:val="ru-RU"/>
        </w:rPr>
      </w:pPr>
    </w:p>
    <w:p w:rsidR="00836248" w:rsidRPr="000D0224" w:rsidRDefault="00EF1459">
      <w:pPr>
        <w:spacing w:after="0"/>
        <w:ind w:left="120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36248" w:rsidRPr="000D0224" w:rsidRDefault="00836248">
      <w:pPr>
        <w:spacing w:after="0"/>
        <w:ind w:left="120"/>
        <w:rPr>
          <w:lang w:val="ru-RU"/>
        </w:rPr>
      </w:pP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учебного предмета «Биология» вкл</w:t>
      </w:r>
      <w:r w:rsidRPr="000D0224">
        <w:rPr>
          <w:rFonts w:ascii="Times New Roman" w:hAnsi="Times New Roman"/>
          <w:color w:val="000000"/>
          <w:sz w:val="28"/>
          <w:lang w:val="ru-RU"/>
        </w:rPr>
        <w:t>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(вещество, энергия, явление, проц</w:t>
      </w:r>
      <w:r w:rsidRPr="000D0224">
        <w:rPr>
          <w:rFonts w:ascii="Times New Roman" w:hAnsi="Times New Roman"/>
          <w:color w:val="000000"/>
          <w:sz w:val="28"/>
          <w:lang w:val="ru-RU"/>
        </w:rPr>
        <w:t>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формирование функционал</w:t>
      </w:r>
      <w:r w:rsidRPr="000D0224">
        <w:rPr>
          <w:rFonts w:ascii="Times New Roman" w:hAnsi="Times New Roman"/>
          <w:color w:val="000000"/>
          <w:sz w:val="28"/>
          <w:lang w:val="ru-RU"/>
        </w:rPr>
        <w:t>ьной грамотности и социальной компетенции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>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ограммы среднего общего образования должны отражать: 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использовать при осво</w:t>
      </w:r>
      <w:r w:rsidRPr="000D0224">
        <w:rPr>
          <w:rFonts w:ascii="Times New Roman" w:hAnsi="Times New Roman"/>
          <w:color w:val="000000"/>
          <w:sz w:val="28"/>
          <w:lang w:val="ru-RU"/>
        </w:rPr>
        <w:t>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</w:t>
      </w:r>
      <w:r w:rsidRPr="000D0224">
        <w:rPr>
          <w:rFonts w:ascii="Times New Roman" w:hAnsi="Times New Roman"/>
          <w:color w:val="000000"/>
          <w:sz w:val="28"/>
          <w:lang w:val="ru-RU"/>
        </w:rPr>
        <w:t>етры и критерии их достижения, соотносить результаты деятельности с поставленными целями;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объяснения фактов и явлений живой природы;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строить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(индуктивные, дедуктивные, по аналогии), выявлять </w:t>
      </w:r>
      <w:r w:rsidRPr="000D0224">
        <w:rPr>
          <w:rFonts w:ascii="Times New Roman" w:hAnsi="Times New Roman"/>
          <w:color w:val="000000"/>
          <w:sz w:val="28"/>
          <w:lang w:val="ru-RU"/>
        </w:rPr>
        <w:t>закономерности и противоречия в рассматриваемых явлениях, формулировать выводы и заключения;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</w:t>
      </w: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также противоречий разного рода, выявле</w:t>
      </w:r>
      <w:r w:rsidRPr="000D0224">
        <w:rPr>
          <w:rFonts w:ascii="Times New Roman" w:hAnsi="Times New Roman"/>
          <w:color w:val="000000"/>
          <w:sz w:val="28"/>
          <w:lang w:val="ru-RU"/>
        </w:rPr>
        <w:t>нных в различных информационных источниках;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</w:t>
      </w:r>
      <w:r w:rsidRPr="000D0224">
        <w:rPr>
          <w:rFonts w:ascii="Times New Roman" w:hAnsi="Times New Roman"/>
          <w:color w:val="000000"/>
          <w:sz w:val="28"/>
          <w:lang w:val="ru-RU"/>
        </w:rPr>
        <w:t>ельности;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836248" w:rsidRPr="000D0224" w:rsidRDefault="00EF1459">
      <w:pPr>
        <w:spacing w:after="0" w:line="264" w:lineRule="auto"/>
        <w:ind w:left="12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 xml:space="preserve"> 2)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использовать различные виды деятельности по получению нового знания, его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интерпретации, преобразованию и применению в учебных ситуациях, в том числе при создании учебных и социальных проектов;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</w:t>
      </w:r>
      <w:r w:rsidRPr="000D0224">
        <w:rPr>
          <w:rFonts w:ascii="Times New Roman" w:hAnsi="Times New Roman"/>
          <w:color w:val="000000"/>
          <w:sz w:val="28"/>
          <w:lang w:val="ru-RU"/>
        </w:rPr>
        <w:t>дачи в образовательной деятельности и жизненных ситуациях;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способов действия в профессиональную среду;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проблемы и задачи, допускающие альтернативные решения.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справочниках, компьютерных базах данных, в И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нтернете), анализировать </w:t>
      </w: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формулировать запросы и применять различные методы при поиске и отборе биологической информации, необходимой для выполнени</w:t>
      </w:r>
      <w:r w:rsidRPr="000D0224">
        <w:rPr>
          <w:rFonts w:ascii="Times New Roman" w:hAnsi="Times New Roman"/>
          <w:color w:val="000000"/>
          <w:sz w:val="28"/>
          <w:lang w:val="ru-RU"/>
        </w:rPr>
        <w:t>я учебных задач;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биологической информации (схемы,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графики, диаграммы, таблицы, рисунки и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>);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пр</w:t>
      </w:r>
      <w:r w:rsidRPr="000D0224">
        <w:rPr>
          <w:rFonts w:ascii="Times New Roman" w:hAnsi="Times New Roman"/>
          <w:color w:val="000000"/>
          <w:sz w:val="28"/>
          <w:lang w:val="ru-RU"/>
        </w:rPr>
        <w:t>еобразовывать знаково-символические средства наглядности;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</w:t>
      </w:r>
      <w:r w:rsidRPr="000D0224">
        <w:rPr>
          <w:rFonts w:ascii="Times New Roman" w:hAnsi="Times New Roman"/>
          <w:color w:val="000000"/>
          <w:sz w:val="28"/>
          <w:lang w:val="ru-RU"/>
        </w:rPr>
        <w:t>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</w:t>
      </w:r>
      <w:r w:rsidRPr="000D0224">
        <w:rPr>
          <w:rFonts w:ascii="Times New Roman" w:hAnsi="Times New Roman"/>
          <w:color w:val="000000"/>
          <w:sz w:val="28"/>
          <w:lang w:val="ru-RU"/>
        </w:rPr>
        <w:t>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понимать намерения других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людей, проявлять уважительное отношение к собеседнику и в корректной форме формулировать свои возражения;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</w:t>
      </w:r>
      <w:r w:rsidRPr="000D0224">
        <w:rPr>
          <w:rFonts w:ascii="Times New Roman" w:hAnsi="Times New Roman"/>
          <w:color w:val="000000"/>
          <w:sz w:val="28"/>
          <w:lang w:val="ru-RU"/>
        </w:rPr>
        <w:t>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</w:t>
      </w:r>
      <w:r w:rsidRPr="000D0224">
        <w:rPr>
          <w:rFonts w:ascii="Times New Roman" w:hAnsi="Times New Roman"/>
          <w:color w:val="000000"/>
          <w:sz w:val="28"/>
          <w:lang w:val="ru-RU"/>
        </w:rPr>
        <w:t>ого члена коллектива;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оценивать качество свое</w:t>
      </w:r>
      <w:r w:rsidRPr="000D0224">
        <w:rPr>
          <w:rFonts w:ascii="Times New Roman" w:hAnsi="Times New Roman"/>
          <w:color w:val="000000"/>
          <w:sz w:val="28"/>
          <w:lang w:val="ru-RU"/>
        </w:rPr>
        <w:t>го вклада и каждого участника команды в общий результат по разработанным критериям;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проявлять творчество и воображение, быть инициативным.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использовать биологические знания для выявления проблем и их решения в жизненных и учебных ситуациях;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выбирать на основе </w:t>
      </w:r>
      <w:r w:rsidRPr="000D0224">
        <w:rPr>
          <w:rFonts w:ascii="Times New Roman" w:hAnsi="Times New Roman"/>
          <w:color w:val="000000"/>
          <w:sz w:val="28"/>
          <w:lang w:val="ru-RU"/>
        </w:rPr>
        <w:t>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</w:t>
      </w:r>
      <w:r w:rsidRPr="000D0224">
        <w:rPr>
          <w:rFonts w:ascii="Times New Roman" w:hAnsi="Times New Roman"/>
          <w:color w:val="000000"/>
          <w:sz w:val="28"/>
          <w:lang w:val="ru-RU"/>
        </w:rPr>
        <w:t>енные задачи в образовательной деятельности и жизненных ситуациях;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</w:t>
      </w:r>
      <w:r w:rsidRPr="000D0224">
        <w:rPr>
          <w:rFonts w:ascii="Times New Roman" w:hAnsi="Times New Roman"/>
          <w:color w:val="000000"/>
          <w:sz w:val="28"/>
          <w:lang w:val="ru-RU"/>
        </w:rPr>
        <w:t>ове личных предпочтений;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</w:t>
      </w:r>
      <w:r w:rsidRPr="000D0224">
        <w:rPr>
          <w:rFonts w:ascii="Times New Roman" w:hAnsi="Times New Roman"/>
          <w:color w:val="000000"/>
          <w:sz w:val="28"/>
          <w:lang w:val="ru-RU"/>
        </w:rPr>
        <w:t>ый и культурный уровень.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</w:t>
      </w:r>
      <w:r w:rsidRPr="000D0224">
        <w:rPr>
          <w:rFonts w:ascii="Times New Roman" w:hAnsi="Times New Roman"/>
          <w:color w:val="000000"/>
          <w:sz w:val="28"/>
          <w:lang w:val="ru-RU"/>
        </w:rPr>
        <w:t>результатов и оснований, использовать приёмы рефлексии для оценки ситуации, выбора верного решения;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принимать мотивы и аргументы других при анализе результатов деятельности;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>принятие</w:t>
      </w:r>
      <w:r w:rsidRPr="000D0224">
        <w:rPr>
          <w:rFonts w:ascii="Times New Roman" w:hAnsi="Times New Roman"/>
          <w:b/>
          <w:color w:val="000000"/>
          <w:sz w:val="28"/>
          <w:lang w:val="ru-RU"/>
        </w:rPr>
        <w:t xml:space="preserve"> себя и других: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836248" w:rsidRPr="000D0224" w:rsidRDefault="00836248">
      <w:pPr>
        <w:spacing w:after="0"/>
        <w:ind w:left="120"/>
        <w:rPr>
          <w:lang w:val="ru-RU"/>
        </w:rPr>
      </w:pPr>
    </w:p>
    <w:p w:rsidR="00836248" w:rsidRPr="000D0224" w:rsidRDefault="00EF1459">
      <w:pPr>
        <w:spacing w:after="0"/>
        <w:ind w:left="120"/>
        <w:rPr>
          <w:lang w:val="ru-RU"/>
        </w:rPr>
      </w:pPr>
      <w:bookmarkStart w:id="9" w:name="_Toc138318760"/>
      <w:bookmarkStart w:id="10" w:name="_Toc134720971"/>
      <w:bookmarkEnd w:id="9"/>
      <w:bookmarkEnd w:id="10"/>
      <w:r w:rsidRPr="000D02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36248" w:rsidRPr="000D0224" w:rsidRDefault="00836248">
      <w:pPr>
        <w:spacing w:after="0"/>
        <w:ind w:left="120"/>
        <w:rPr>
          <w:lang w:val="ru-RU"/>
        </w:rPr>
      </w:pP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освоению, интерпретации и преобразованию знаний, виды де</w:t>
      </w:r>
      <w:r w:rsidRPr="000D0224">
        <w:rPr>
          <w:rFonts w:ascii="Times New Roman" w:hAnsi="Times New Roman"/>
          <w:color w:val="000000"/>
          <w:sz w:val="28"/>
          <w:lang w:val="ru-RU"/>
        </w:rPr>
        <w:t>ятельности по 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учебног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о предмета «Биология» </w:t>
      </w:r>
      <w:r w:rsidRPr="000D0224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сформированность знаний о месте и роли биологии в системе научного знания естественных наук, в формировании современной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картины мира и научного мировоззрения, о вкладе российских и зару</w:t>
      </w:r>
      <w:r w:rsidRPr="000D0224">
        <w:rPr>
          <w:rFonts w:ascii="Times New Roman" w:hAnsi="Times New Roman"/>
          <w:color w:val="000000"/>
          <w:sz w:val="28"/>
          <w:lang w:val="ru-RU"/>
        </w:rPr>
        <w:t>бежных учёных-биологов в развитие биологии, функциональной грамотности человека для решения жизненных задач;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умение раскрывать содержание биологических терминов и понятий: жизнь, клетка, организм, метаболизм (обмен веществ и превращение энергии), гомеостаз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(саморегуляция), уровневая организация живых систем, самовоспроизведение (репродукция), наследственность, изменчивость, рост и развитие;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умение излагать биологические теории (клеточная, хромосомная, мутационная, центральная догма молекулярной биологии), з</w:t>
      </w:r>
      <w:r w:rsidRPr="000D0224">
        <w:rPr>
          <w:rFonts w:ascii="Times New Roman" w:hAnsi="Times New Roman"/>
          <w:color w:val="000000"/>
          <w:sz w:val="28"/>
          <w:lang w:val="ru-RU"/>
        </w:rPr>
        <w:t>аконы (Г. Менделя, Т. Моргана,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умение владеть методами научного познания в биологии: наблюдение и 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</w:t>
      </w: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результатов, использованных научных понятий, теорий и законов,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умение делать выводы на основании полученных результатов;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 вирусов, клеток прокариот и эукариот, одноклеточных и многоклеточных организмов, особенности процессов: обмена веществ и превращения энергии в клетке, фотосинт</w:t>
      </w:r>
      <w:r w:rsidRPr="000D0224">
        <w:rPr>
          <w:rFonts w:ascii="Times New Roman" w:hAnsi="Times New Roman"/>
          <w:color w:val="000000"/>
          <w:sz w:val="28"/>
          <w:lang w:val="ru-RU"/>
        </w:rPr>
        <w:t>еза, пластического и энергетического обмена, хемосинтеза, митоза, мейоза, оплодотворения, размножения, индивидуального развития организма (онтогенез);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умение применять полученные знания для объяснения биологических процессов и явлений, для принятия практич</w:t>
      </w:r>
      <w:r w:rsidRPr="000D0224">
        <w:rPr>
          <w:rFonts w:ascii="Times New Roman" w:hAnsi="Times New Roman"/>
          <w:color w:val="000000"/>
          <w:sz w:val="28"/>
          <w:lang w:val="ru-RU"/>
        </w:rPr>
        <w:t>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и биот</w:t>
      </w:r>
      <w:r w:rsidRPr="000D0224">
        <w:rPr>
          <w:rFonts w:ascii="Times New Roman" w:hAnsi="Times New Roman"/>
          <w:color w:val="000000"/>
          <w:sz w:val="28"/>
          <w:lang w:val="ru-RU"/>
        </w:rPr>
        <w:t>ехнологий для рационального природопользования;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умение решать элементарные генетические задачи на мон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и дигибридное скрещивание, сцепленное наследование, составлять схемы моногибридного скрещивания для предсказания наследования признаков у организмов;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</w:t>
      </w:r>
      <w:r w:rsidRPr="000D0224">
        <w:rPr>
          <w:rFonts w:ascii="Times New Roman" w:hAnsi="Times New Roman"/>
          <w:color w:val="000000"/>
          <w:sz w:val="28"/>
          <w:lang w:val="ru-RU"/>
        </w:rPr>
        <w:t>ение выполнять лабораторные и практические работы, соблюдать правила при работе с учебным и лабораторным оборудованием;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</w:t>
      </w:r>
      <w:r w:rsidRPr="000D0224">
        <w:rPr>
          <w:rFonts w:ascii="Times New Roman" w:hAnsi="Times New Roman"/>
          <w:color w:val="000000"/>
          <w:sz w:val="28"/>
          <w:lang w:val="ru-RU"/>
        </w:rPr>
        <w:t>иков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информацию из нескольких ист</w:t>
      </w:r>
      <w:r w:rsidRPr="000D0224">
        <w:rPr>
          <w:rFonts w:ascii="Times New Roman" w:hAnsi="Times New Roman"/>
          <w:color w:val="000000"/>
          <w:sz w:val="28"/>
          <w:lang w:val="ru-RU"/>
        </w:rPr>
        <w:t>очников, грамотно использовать понятийный аппарат биологии.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</w:t>
      </w:r>
      <w:r w:rsidRPr="000D0224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сформированность знаний о месте и роли биологии в системе научного знания естественных наук, в формировании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современной </w:t>
      </w: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умение раскрывать содержание биологических термин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ов и понятий: вид, популяция, генофонд, эволюция, движущие силы (факторы) эволюции, приспособленность организмов, видообразование, экологические факторы, </w:t>
      </w:r>
      <w:r w:rsidRPr="000D0224">
        <w:rPr>
          <w:rFonts w:ascii="Times New Roman" w:hAnsi="Times New Roman"/>
          <w:color w:val="000000"/>
          <w:sz w:val="28"/>
          <w:lang w:val="ru-RU"/>
        </w:rPr>
        <w:lastRenderedPageBreak/>
        <w:t>экосистема, продуценты, консументы, редуценты, цепи питания, экологическая пирамида, биогеоценоз, биос</w:t>
      </w:r>
      <w:r w:rsidRPr="000D0224">
        <w:rPr>
          <w:rFonts w:ascii="Times New Roman" w:hAnsi="Times New Roman"/>
          <w:color w:val="000000"/>
          <w:sz w:val="28"/>
          <w:lang w:val="ru-RU"/>
        </w:rPr>
        <w:t>фера;</w:t>
      </w:r>
      <w:proofErr w:type="gramEnd"/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направлений и путей эволюции А. Н. Северцова, учения о биосфере В. И.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Вернадского), определять границы их применимости к живым системам;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</w:t>
      </w:r>
      <w:r w:rsidRPr="000D0224">
        <w:rPr>
          <w:rFonts w:ascii="Times New Roman" w:hAnsi="Times New Roman"/>
          <w:color w:val="000000"/>
          <w:sz w:val="28"/>
          <w:lang w:val="ru-RU"/>
        </w:rPr>
        <w:t>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 строения биологических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объектов: видов, популяций, продуцентов, консументов, редуцентов,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 факторов на органи</w:t>
      </w:r>
      <w:r w:rsidRPr="000D0224">
        <w:rPr>
          <w:rFonts w:ascii="Times New Roman" w:hAnsi="Times New Roman"/>
          <w:color w:val="000000"/>
          <w:sz w:val="28"/>
          <w:lang w:val="ru-RU"/>
        </w:rPr>
        <w:t>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 xml:space="preserve">умение применять полученные знания для объяснения биологических процессов и явлений, для </w:t>
      </w:r>
      <w:r w:rsidRPr="000D0224">
        <w:rPr>
          <w:rFonts w:ascii="Times New Roman" w:hAnsi="Times New Roman"/>
          <w:color w:val="000000"/>
          <w:sz w:val="28"/>
          <w:lang w:val="ru-RU"/>
        </w:rPr>
        <w:t>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</w:t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биологии для рационального природопользования;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</w:t>
      </w:r>
      <w:r w:rsidRPr="000D0224">
        <w:rPr>
          <w:rFonts w:ascii="Times New Roman" w:hAnsi="Times New Roman"/>
          <w:color w:val="000000"/>
          <w:sz w:val="28"/>
          <w:lang w:val="ru-RU"/>
        </w:rPr>
        <w:t>чебным и лабораторным оборудованием;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</w:t>
      </w:r>
      <w:r w:rsidRPr="000D0224">
        <w:rPr>
          <w:rFonts w:ascii="Times New Roman" w:hAnsi="Times New Roman"/>
          <w:color w:val="000000"/>
          <w:sz w:val="28"/>
          <w:lang w:val="ru-RU"/>
        </w:rPr>
        <w:t>бальные экологические проблемы современности, формировать по отношению к ним собственную позицию;</w:t>
      </w:r>
    </w:p>
    <w:p w:rsidR="00836248" w:rsidRPr="000D0224" w:rsidRDefault="00EF1459">
      <w:pPr>
        <w:spacing w:after="0" w:line="264" w:lineRule="auto"/>
        <w:ind w:firstLine="600"/>
        <w:jc w:val="both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</w:t>
      </w:r>
      <w:r w:rsidRPr="000D0224">
        <w:rPr>
          <w:rFonts w:ascii="Times New Roman" w:hAnsi="Times New Roman"/>
          <w:color w:val="000000"/>
          <w:sz w:val="28"/>
          <w:lang w:val="ru-RU"/>
        </w:rPr>
        <w:t>т биологии.</w:t>
      </w:r>
    </w:p>
    <w:p w:rsidR="00836248" w:rsidRPr="000D0224" w:rsidRDefault="00836248">
      <w:pPr>
        <w:rPr>
          <w:lang w:val="ru-RU"/>
        </w:rPr>
        <w:sectPr w:rsidR="00836248" w:rsidRPr="000D0224">
          <w:pgSz w:w="11906" w:h="16383"/>
          <w:pgMar w:top="1134" w:right="850" w:bottom="1134" w:left="1701" w:header="720" w:footer="720" w:gutter="0"/>
          <w:cols w:space="720"/>
        </w:sectPr>
      </w:pPr>
    </w:p>
    <w:p w:rsidR="00836248" w:rsidRDefault="00EF1459">
      <w:pPr>
        <w:spacing w:after="0"/>
        <w:ind w:left="120"/>
      </w:pPr>
      <w:bookmarkStart w:id="11" w:name="block-85198758"/>
      <w:bookmarkEnd w:id="8"/>
      <w:r w:rsidRPr="000D022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36248" w:rsidRDefault="00EF14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4502"/>
        <w:gridCol w:w="1471"/>
        <w:gridCol w:w="1841"/>
        <w:gridCol w:w="1910"/>
        <w:gridCol w:w="3325"/>
      </w:tblGrid>
      <w:tr w:rsidR="00836248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36248" w:rsidRDefault="00836248">
            <w:pPr>
              <w:spacing w:after="0"/>
              <w:ind w:left="135"/>
            </w:pPr>
          </w:p>
        </w:tc>
      </w:tr>
      <w:tr w:rsidR="008362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</w:tr>
      <w:tr w:rsidR="008362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https://m.edsoo.ru/IBLQH548U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https://m.edsoo.ru/5T7SVKFTX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строение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https://m.edsoo.ru/YTLWW9JEO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https://m.edsoo.ru/MEETZ2D71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https://m.edsoo.ru/GF6W1A7C9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https://m.edsoo.ru/ONPNXJ7X6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https://m.edsoo.ru/2EY34NEHR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https://m.edsoo.ru/FDB08R36J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36248" w:rsidRDefault="00836248"/>
        </w:tc>
      </w:tr>
    </w:tbl>
    <w:p w:rsidR="00836248" w:rsidRDefault="00836248">
      <w:pPr>
        <w:sectPr w:rsidR="00836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6248" w:rsidRDefault="00EF14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7"/>
        <w:gridCol w:w="4200"/>
        <w:gridCol w:w="1552"/>
        <w:gridCol w:w="1841"/>
        <w:gridCol w:w="1910"/>
        <w:gridCol w:w="3350"/>
      </w:tblGrid>
      <w:tr w:rsidR="00836248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36248" w:rsidRDefault="00836248">
            <w:pPr>
              <w:spacing w:after="0"/>
              <w:ind w:left="135"/>
            </w:pPr>
          </w:p>
        </w:tc>
      </w:tr>
      <w:tr w:rsidR="008362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</w:tr>
      <w:tr w:rsidR="0083624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https://m.edsoo.ru/7F6R1ZROH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https://m.edsoo.ru/OFLS81YB5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https://m.edsoo.ru/XNF0D96AA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https://m.edsoo.ru/WXWAVS56F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https://m.edsoo.ru/T3R3FWNQN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36248" w:rsidRDefault="00836248"/>
        </w:tc>
      </w:tr>
    </w:tbl>
    <w:p w:rsidR="00836248" w:rsidRDefault="00836248">
      <w:pPr>
        <w:sectPr w:rsidR="00836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6248" w:rsidRDefault="00836248">
      <w:pPr>
        <w:sectPr w:rsidR="00836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6248" w:rsidRDefault="00EF1459">
      <w:pPr>
        <w:spacing w:after="0"/>
        <w:ind w:left="120"/>
      </w:pPr>
      <w:bookmarkStart w:id="12" w:name="block-8519876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36248" w:rsidRDefault="00EF14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3427"/>
        <w:gridCol w:w="1101"/>
        <w:gridCol w:w="1841"/>
        <w:gridCol w:w="1910"/>
        <w:gridCol w:w="1423"/>
        <w:gridCol w:w="3497"/>
      </w:tblGrid>
      <w:tr w:rsidR="00836248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36248" w:rsidRDefault="00836248">
            <w:pPr>
              <w:spacing w:after="0"/>
              <w:ind w:left="135"/>
            </w:pPr>
          </w:p>
        </w:tc>
      </w:tr>
      <w:tr w:rsidR="008362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в системе наук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https://m.edsoo.ru/O2T4D1UI5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живой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природы. Практическая работа № 1 «Использование различных методов при изучении биологических объектов»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https://m.edsoo.ru/GAB2386OW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системы, процессы и их изучение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https://m.edsoo.ru/A7VOYD215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клетки. Вода и минеральные соли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https://m.edsoo.ru/L17LJ59OV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Белки.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Состав и строение белков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https://m.edsoo.ru/V33JNUW5W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Ферменты — биологические катализаторы. Лабораторная работа № 1 «Изучение каталитической активности ферментов (на примере амилазы или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каталазы)»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https://m.edsoo.ru/VBPPPBGCD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Углеводы. Липиды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https://m.edsoo.ru/OJ7NFITI5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Нуклеиновые кислоты. АТФ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https://m.edsoo.ru/WOELRA9B3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и методы изучения клетки. </w:t>
            </w:r>
            <w:r>
              <w:rPr>
                <w:rFonts w:ascii="Times New Roman" w:hAnsi="Times New Roman"/>
                <w:color w:val="000000"/>
                <w:sz w:val="24"/>
              </w:rPr>
              <w:t>Клеточная теория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https://m.edsoo.ru/JXQMJOGM3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Клетка как целостная живая система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https://m.edsoo.ru/XDCLRAF1Q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эукариотической клетки. Лабораторная работа № 2 «Изучение строения клеток растений, животных, грибов и бактерий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под микроскопом на готовых микропрепаратах и их описание»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https://m.edsoo.ru/KZ01W5LJY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или метаболизм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https://m.edsoo.ru/L0B3I3XYZ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Хемосинтез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https://m.edsoo.ru/V882FDGSF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Энергетический обмен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https://m.edsoo.ru/T2LVIES3L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Биосинтез белка. Реакция матричного синтеза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https://m.edsoo.ru/54OF4L77W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Трансляция — биосинтез белка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https://m.edsoo.ru/TFDKDDWWM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Жизненный цикл клетки. Деление клетки. Митоз. Лабораторная работа № 3 «Наблюдение митоза в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клетках кончика корешка лука на готовых микропрепаратах»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https://m.edsoo.ru/CO1NPWLF4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Неклеточные формы жизни — вирусы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https://m.edsoo.ru/9PGS5FAJB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https://m.edsoo.ru/2JLXB4AOR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https://m.edsoo.ru/5NUXK0X86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развитие половых клеток.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Оплодотворение. Лабораторная работа № 4 «Изучение строения половых клеток на готовых микропрепаратах»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https://m.edsoo.ru/C29L4DXB8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организмов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https://m.edsoo.ru/MA4T8L5AD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— наука о наследственности и изменчивости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https://m.edsoo.ru/HESOD768U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наследования признаков. Моногибридное скрещивание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https://m.edsoo.ru/YYQSG9WI2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 скрещивание. Закон независимого наследования признаков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https://m.edsoo.ru/Y5NANQ65V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Сцепленное наследование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признаков. Лабораторная работа № 5 «Изучение результатов моногибридного и дигибридного скрещивания у дрозофилы на готовых микропрепаратах»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https://m.edsoo.ru/P2SQ5ZGN2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пола. Наследование признаков, сцепленных с полом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https://m.edsoo.ru/3GYGV47YM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Изменчивость. Ненаследственная изменчивость. Лабораторная работа № 6.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модификационной изменчивости, построение вариационного ряда и вариационной кривой»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https://m.edsoo.ru/M3MHUK2VV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https://m.edsoo.ru/VWT70DZ8R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https://m.edsoo.ru/XU9SFS3GA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по теме «Наследственность и изменчивость организмов»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https://m.edsoo.ru/E2IXRS2EB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Селекция как наука и процесс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https://m.edsoo.ru/3I28P3L98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Методы и достижения селекции растений и животных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https://m.edsoo.ru/JSK3Q6W0J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Биотехнология как отрасль производства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https://m.edsoo.ru/TAKI9E62K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</w:pPr>
          </w:p>
        </w:tc>
      </w:tr>
      <w:tr w:rsidR="008362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6248" w:rsidRDefault="00836248"/>
        </w:tc>
      </w:tr>
    </w:tbl>
    <w:p w:rsidR="00836248" w:rsidRDefault="00836248">
      <w:pPr>
        <w:sectPr w:rsidR="00836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6248" w:rsidRDefault="00EF14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562"/>
        <w:gridCol w:w="1088"/>
        <w:gridCol w:w="1841"/>
        <w:gridCol w:w="1910"/>
        <w:gridCol w:w="1423"/>
        <w:gridCol w:w="3387"/>
      </w:tblGrid>
      <w:tr w:rsidR="00836248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36248" w:rsidRDefault="00836248">
            <w:pPr>
              <w:spacing w:after="0"/>
              <w:ind w:left="135"/>
            </w:pPr>
          </w:p>
        </w:tc>
      </w:tr>
      <w:tr w:rsidR="008362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6248" w:rsidRDefault="008362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248" w:rsidRDefault="00836248"/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и методы её изучения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https://m.edsoo.ru/6KWQ9KBKU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представлений об эволюции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https://m.edsoo.ru/0SWC47SSX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Микроэволюция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https://m.edsoo.ru/T0FAUE4ZP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Популяция как элементарная единица вида и эволюции. Лабораторная работа № 1 «Сравнение видов по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морфологическому критерию»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https://m.edsoo.ru/D3UCLTSOF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(элементарные факторы) эволюции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https://m.edsoo.ru/3EH6CN0WI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Естественный отбор и его формы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https://m.edsoo.ru/DY32BUDOO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Результаты эволюции: приспособленность организмов и видообразование.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№ 2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«Описание приспособленности организма и её относительного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https://m.edsoo.ru/WAJHSTLOB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Направления и пути макроэволюции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https://m.edsoo.ru/PI1FI0YV3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Необратимость эволюции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https://m.edsoo.ru/CLA9VC5JJ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жизни на Земле и методы её изучения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https://m.edsoo.ru/MJYY1MVX7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Гипотезы происхождения жизни на Земле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https://m.edsoo.ru/EKNHXBOS2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жизни на Земле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по эрам и периодам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https://m.edsoo.ru/ECJN8TF62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эволюции растительного и животного мира. Практическая работа № 1 «Изучение ископаемых остатков растений и животных в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коллекциях»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https://m.edsoo.ru/7K1LY0SCT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система органического мира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https://m.edsoo.ru/WSEXN9YAK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человека (антропогенез)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https://m.edsoo.ru/ADV3JERUE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https://m.edsoo.ru/D7JZMBYPQ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эволюции человека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https://m.edsoo.ru/14G19MQ4K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Человеческие расы и природные адаптации человека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https://m.edsoo.ru/XL7QKC5PK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по теме «Возникновение и развитие жизни на Земле»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https://m.edsoo.ru/R6L7VY2GB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как наука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https://m.edsoo.ru/K46KON56I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Среды обитания и экологические факторы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https://m.edsoo.ru/DCOIEUIC9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Абиотические факторы. Лабораторная работа № 3. «Морфологические особенности растений из разных мест обитания». Лабораторная работа № 4. «Влияние света на рост и развитие черенков колеуса»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https://m.edsoo.ru/G7NF3P1NM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https://m.edsoo.ru/A6Z8MGNQR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характеристики популяции. Практическая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работа № 2 «Подсчёт плотности популяций разных видов растений»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https://m.edsoo.ru/X42J6ABRN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организмов — биоценоз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https://m.edsoo.ru/0T2K1PNGZ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системы (экосистемы)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https://m.edsoo.ru/S1LIRWZMR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показатели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экосистемы.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пирамиды.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экосистем. Сукцессия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https://m.edsoo.ru/NSTEW0GPE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https://m.edsoo.ru/WIDMMUBC5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Антропогенные экосистемы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https://m.edsoo.ru/WRS65U3WC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глобальная экосистема Земли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https://m.edsoo.ru/2X1VG5Q18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существования биосферы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https://m.edsoo.ru/V5JT6B38Z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в биосфере Земли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https://m.edsoo.ru/HXCDHPXDJ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Сосуществование природы и человечества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https://m.edsoo.ru/187G37606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темы «Сообщества и экологические системы»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онтрольная работа.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https://m.edsoo.ru/SW5XCF3K6</w:t>
              </w:r>
            </w:hyperlink>
          </w:p>
        </w:tc>
      </w:tr>
      <w:tr w:rsidR="0083624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836248" w:rsidRDefault="00836248">
            <w:pPr>
              <w:spacing w:after="0"/>
              <w:ind w:left="135"/>
            </w:pPr>
          </w:p>
        </w:tc>
      </w:tr>
      <w:tr w:rsidR="008362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135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6248" w:rsidRDefault="00836248"/>
        </w:tc>
      </w:tr>
    </w:tbl>
    <w:p w:rsidR="00836248" w:rsidRDefault="00836248">
      <w:pPr>
        <w:sectPr w:rsidR="00836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6248" w:rsidRDefault="00836248">
      <w:pPr>
        <w:sectPr w:rsidR="00836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6248" w:rsidRPr="000D0224" w:rsidRDefault="00EF1459">
      <w:pPr>
        <w:spacing w:before="199" w:after="199"/>
        <w:ind w:left="120"/>
        <w:rPr>
          <w:lang w:val="ru-RU"/>
        </w:rPr>
      </w:pPr>
      <w:bookmarkStart w:id="13" w:name="block-85198762"/>
      <w:bookmarkEnd w:id="12"/>
      <w:r w:rsidRPr="000D022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836248" w:rsidRDefault="00EF145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836248" w:rsidRDefault="0083624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243"/>
              <w:rPr>
                <w:lang w:val="ru-RU"/>
              </w:rPr>
            </w:pPr>
            <w:r w:rsidRPr="000D02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ональной грамотности человека для решения жизненных задач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раскрывать содержание биологических терминов и понятий: жизнь, клетка, организм; метаболизм (обмен веществ и превращение энергии), гомеостаз (саморегуляция), уровневая организация живых си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стем, самовоспроизведение (репродукция), наследственность, изменчивость, рост и развитие</w:t>
            </w:r>
            <w:proofErr w:type="gramEnd"/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излагать биологические теории (клеточная, хромосомная, мутационная), законы (Г. Менделя, Т. Моргана, Н.И. Вавилова) и учения (о центрах многообразия и происх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ождения культурных растений Н.И. Вавилова), определять границы их применимости к живым системам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владеть методами научного познания в биологии (наблюдение и описание живых систем, процессов и явлений; организация и проведение биологического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сущест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венные признаки вирусов, клеток прокариот и эукариот, одноклеточных и многоклеточных организмов;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орения, размножения, индивидуального развития организма (онтогенез)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вья и здоровья окружающих людей, соблюдения норм грамотного поведения в окружающей природной среде; понимание необходимости использования достижений современной биологии и биотехнологий для рационального природопользования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ген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етические задачи на мон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дигибридное скрещивание, сцепленное наследование; составлять схемы моногибридного скрещивания для предсказания наследования признаков у организмов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раб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оте с учебным и лабораторным оборудованием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критически оценивать и интерпретировать информацию биологического содержания, включающую псевдонаучные знания из различных источников (СМИ, научно-популярные материалы); этические аспекты современных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исследований в биологии, медицине, биотехнологии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:rsidR="00836248" w:rsidRPr="000D0224" w:rsidRDefault="00836248">
      <w:pPr>
        <w:spacing w:after="0"/>
        <w:ind w:left="120"/>
        <w:rPr>
          <w:lang w:val="ru-RU"/>
        </w:rPr>
      </w:pPr>
    </w:p>
    <w:p w:rsidR="00836248" w:rsidRDefault="00EF145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836248" w:rsidRDefault="0083624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/>
              <w:ind w:left="243"/>
              <w:rPr>
                <w:lang w:val="ru-RU"/>
              </w:rPr>
            </w:pPr>
            <w:r w:rsidRPr="000D02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 месте и роли биологии в системе научного знания естественных наук, в формировании совреме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нной 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естественно-научной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раскрывать содержание биологических терминов и п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онятий: вид, популяция, генофонд, эволюция, движущие силы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(факторы) эволюции, приспособленность организмов, видообразование, экологические факторы, экосистема, продуценты, консументы, редуценты, цепи питания, экологическая пирамида, биогеоценоз, биосфера</w:t>
            </w:r>
            <w:proofErr w:type="gramEnd"/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К.М. Бэра, чередования главных направлений и путей эволюции А.Н. Северцова, учения о биосфере В.И. Вернад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ского), определять границы их применимости к живым системам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владеть методами научного познания в биологии (наблюдение и описание живых систем, процессов и явлений; организация и проведение биологического эксперимента, выдвижение гипотезы;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существенные признаки строения биологичес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ких объектов: видов, популяций, продуцентов, консументов, редуцентов, биогеоценозов и экосистем; особенности процессов наследственной изменчивости, естественного отбора, видообразования, приспособленности организмов, действия экологических факторов на орга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применять полученные знания для объяснения биологических процессов и явлений,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 окружающей природной среде; понимание необходимости использования достижений совреме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нной биологии для рационального природопользования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биологические задачи, составлять схемы переноса веществ и энергии в экосистемах (цепи питания)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боте с учебным и лабораторным оборудованием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критически оценивать и интерпретировать информацию биологического содержания, включающую псевдонаучные знания из различных источников (СМИ, научно-популярные материалы); рассматривать глобальные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современности, формировать по отношению к ним собственную позицию</w:t>
            </w:r>
          </w:p>
        </w:tc>
      </w:tr>
      <w:tr w:rsidR="00836248" w:rsidRPr="000D02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логии</w:t>
            </w:r>
          </w:p>
        </w:tc>
      </w:tr>
    </w:tbl>
    <w:p w:rsidR="00836248" w:rsidRPr="000D0224" w:rsidRDefault="00836248">
      <w:pPr>
        <w:rPr>
          <w:lang w:val="ru-RU"/>
        </w:rPr>
        <w:sectPr w:rsidR="00836248" w:rsidRPr="000D0224">
          <w:pgSz w:w="11906" w:h="16383"/>
          <w:pgMar w:top="1134" w:right="850" w:bottom="1134" w:left="1701" w:header="720" w:footer="720" w:gutter="0"/>
          <w:cols w:space="720"/>
        </w:sectPr>
      </w:pPr>
    </w:p>
    <w:p w:rsidR="00836248" w:rsidRDefault="00EF1459">
      <w:pPr>
        <w:spacing w:before="199" w:after="199"/>
        <w:ind w:left="120"/>
      </w:pPr>
      <w:bookmarkStart w:id="14" w:name="block-8519876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36248" w:rsidRDefault="00836248">
      <w:pPr>
        <w:spacing w:before="199" w:after="199"/>
        <w:ind w:left="120"/>
      </w:pPr>
    </w:p>
    <w:p w:rsidR="00836248" w:rsidRDefault="00EF145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836248" w:rsidRDefault="00836248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8403"/>
      </w:tblGrid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Роль биологии в формировании современной научной картины мира.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биологических наук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живой природы (наблюдение, эксперимент, описание, измерение, классификация, моделирование, статистическая обработка данных)</w:t>
            </w:r>
            <w:proofErr w:type="gramEnd"/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Живые системы (биосистемы) как предмет изучения биологии. Свойства биосистем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их разнообразие 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Уровни организации биосистем: молекулярно-генетический, клеточный, организменный, популяционно-видовой, экосистемный, биосферный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строение клетки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клетки. Химические элементы: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макроэлементы, микроэлементы. Вода и минеральные вещества. Функции воды и минеральных веще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ств в кл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етке. </w:t>
            </w:r>
            <w:r>
              <w:rPr>
                <w:rFonts w:ascii="Times New Roman" w:hAnsi="Times New Roman"/>
                <w:color w:val="000000"/>
                <w:sz w:val="24"/>
              </w:rPr>
              <w:t>Поддержание осмотического баланса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Белки. Состав и строение белков. Аминокислоты – мономеры белков. Незаменимые и заменимые аминокислоты. Аминокисло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 </w:t>
            </w:r>
          </w:p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Ферменты – биологические катализаторы. Строение фермента: активный центр, субстратная спе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цифичность. </w:t>
            </w:r>
            <w:r>
              <w:rPr>
                <w:rFonts w:ascii="Times New Roman" w:hAnsi="Times New Roman"/>
                <w:color w:val="000000"/>
                <w:sz w:val="24"/>
              </w:rPr>
              <w:t>Коферменты. Витамины. Отличия ферментов от неорганических катализаторов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моносахариды (глюкоза, рибоза и дезоксирибоза), дисахариды (сахароза, лактоза) и полисахариды (крахмал, гликоген, целлюлоза).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Биологические функции углеводов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Липиды: триглицериды, стероиды, фосфолипиды. Гидрофильно-гидрофобные свойства. Биологические функции липидов. Сравнение углеводов, белков и липидов как источников энергии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Нуклеиновые кислоты: ДНК и РНК. Нуклеотиды – мономеры нуклеиновых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кислот.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функции ДНК.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и функции РНК. АТФ: строение и функции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клетке. Клеточная теория.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клеток 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Клетка как целостная живая система. Общие признаки клеток: замкнутая наружная мембрана, молекулы ДНК как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генетический аппарат, система синтеза белка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Типы клеток: эукариотическая и прокариотическая. Особенности строения прокариотической клетки. Клеточная стенка бактерий. Строение эукариотической клетки. Основные отличия растительной, животной и грибной к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летки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Поверхностные структуры клеток – клеточная стенка, гликокаликс, их функции. Плазматическая мембрана, её свойства и функции. Цитоплазма и её органоиды. Одномембранные органоиды клетки: эндоплазматическая сеть (ЭПС), аппарат Гольджи, лизосомы. </w:t>
            </w:r>
            <w:r w:rsidRPr="000D02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реснички, жгутики.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Функции органоидов клетки. Включения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Ядро – регуляторный центр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клетки. Строение ядра: ядерная оболочка, кариоплазма, хроматин, ядрышко. </w:t>
            </w:r>
            <w:r>
              <w:rPr>
                <w:rFonts w:ascii="Times New Roman" w:hAnsi="Times New Roman"/>
                <w:color w:val="000000"/>
                <w:sz w:val="24"/>
              </w:rPr>
              <w:t>Хромосомы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клетке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веществ, или метаболизм. Ассимиляция (пластический обмен) и диссимиляция (энергетический обмен) – две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Световая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темновая фазы фотосинтеза. Реакции фотосинтеза. Эффективность фотосинтеза. З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</w:p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Хемосинтез. Хемосинтезирующие бактерии. Значение хемосинтеза для жизни на Земле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Энергетический обмен в клетке. Р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</w:t>
            </w:r>
            <w:r>
              <w:rPr>
                <w:rFonts w:ascii="Times New Roman" w:hAnsi="Times New Roman"/>
                <w:color w:val="000000"/>
                <w:sz w:val="24"/>
              </w:rPr>
              <w:t>Эффективность энергетического обмена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Реакции матричного синтеза. Генетическая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 и ДНК. Реализация генетической информации в клетке. Генетический код и его свойства.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Транскрипция – матричный синтез РНК. Трансляция – биосинтез белка.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аминокислот. Роль рибосом в биосинтезе белка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Неклеточные формы жизни – вирус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ы. История открытия вирусов (Д.И. 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Ивановский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). Особенности строения и жизнедеятельности вирусов. Бактериофаги. Болезни растений, животных и человека, вызываемые вирусами. Вирус иммунодефицита человека (ВИЧ) – возбудитель СПИДа. Профилактика распространения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вирусных заболеваний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— кариотип. Диплоидный и гаплоидный хромосомные наборы. Хроматиды. Цитологиче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ские основы размножения и индивидуального развития организмов.</w:t>
            </w:r>
          </w:p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клетки — митоз. Стадии митоза. Процессы, происходящие на разных стадиях митоза.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Биологический смысл митоза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Формы размножения организмов: бесполое и половое. Виды бесполого размноже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ния: деление надвое, почкование одно- и 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многоклеточных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спорообразование, вегетативное размножение.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Искусственное клонирование организмов, его значение для селекции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Половое размножение, его отличия 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бесполого. </w:t>
            </w:r>
          </w:p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Мейоз. Стадии мейоза. Процессы, происх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одящие на стадиях мейоза. Поведение хромосом в мейозе. Кроссинговер.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Биологический смысл и значение мейоза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Гаметогенез – процесс образования половых клеток у животных. Половые железы: семенники и яичники. Образование и развитие половых клеток – гамет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(сперматозоид, яйцеклетка) – сперматогенез и оогенез.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яйцеклеток и сперматозоидов. Оплодотворение. Партеногенез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развитие (онтогенез). Эмбриональное развитие (эмбриогенез). Этапы эмбрионального развития у позвоночных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животных: дробление, гаструляция, органогенез. Постэмбриональное развитие. Типы постэмбрионального развития: 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прямое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, непрямое (личиночное). Влияние среды на развитие организмов; факторы, способные вызывать врождённые уродства.</w:t>
            </w:r>
          </w:p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Рост и развитие растений. Он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тогенез цветкового растения: строение семени, стадии развития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и задачи генетики. История развития генетики. Вклад российских и зарубежных учёных в развитие генетики. Методы генетики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наследования признаков, установленные Г. Менделем. Моногибридное скрещивание. Зако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 скрещивание. Закон независимого наследования признаков. Цитогенетические основы дигибридного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скрещивания. Анализирующее скрещивание. Использование анализирующего скрещивания для определения генотипа особи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Сцепленное наследование признаков. Работа Т. Моргана по сцепленному наследованию генов. Нарушение сцепления генов в результате кроссингове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ра. Хромосомная теория наследственности. Генетические карты. </w:t>
            </w:r>
          </w:p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Генетика пола. Хромосомное определение пола. Аутосомы и половые хромосомы. Гомогаметные и гетерогаметные организмы. </w:t>
            </w:r>
            <w:r>
              <w:rPr>
                <w:rFonts w:ascii="Times New Roman" w:hAnsi="Times New Roman"/>
                <w:color w:val="000000"/>
                <w:sz w:val="24"/>
              </w:rPr>
              <w:t>Наследование признаков, сцепленных с полом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Изменчивость. Виды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изменчивости: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модификационной изменчивости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генные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хромосомные,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геномные. Частота и причины мутаций. Мутагенные факторы. Закон гомологических рядов в наследственной изменчивости Н.И. Вавилова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человека. Кариотип человека. Основные методы генетики человека: генеалогический, близнецовый, цитогенетический, би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с наследственной предрасположенностью, х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ромосомные болезни. Соматические и генеративные мутации. Принципы здорового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генетических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заболеваний человека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Селекция как наука и процесс. Зарождение селекции и доместикация. Учение Н.И. Вавилова о центрах происхождения и многообразия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Центры происхождения домашних животны</w:t>
            </w:r>
            <w:r>
              <w:rPr>
                <w:rFonts w:ascii="Times New Roman" w:hAnsi="Times New Roman"/>
                <w:color w:val="000000"/>
                <w:sz w:val="24"/>
              </w:rPr>
              <w:t>х. Сорт, порода, штамм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Неродственное скрещивание – аутбридинг. Отдалённая гибридизация и её успехи. Искусственный мутагенез и получение полиплоидов. Достижения селекции растений, животных и микроорганизмов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12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Биотехнология как отрасль производства. Генная инженерия. Этапы созд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ания рекомбинантной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и этические проблемы. ГМО – генетически модифици</w:t>
            </w:r>
            <w:r>
              <w:rPr>
                <w:rFonts w:ascii="Times New Roman" w:hAnsi="Times New Roman"/>
                <w:color w:val="000000"/>
                <w:sz w:val="24"/>
              </w:rPr>
              <w:t>рованные организмы</w:t>
            </w:r>
          </w:p>
        </w:tc>
      </w:tr>
    </w:tbl>
    <w:p w:rsidR="00836248" w:rsidRDefault="00836248">
      <w:pPr>
        <w:spacing w:before="199" w:after="199"/>
        <w:ind w:left="120"/>
      </w:pPr>
    </w:p>
    <w:p w:rsidR="00836248" w:rsidRDefault="00EF145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836248" w:rsidRDefault="00836248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8446"/>
      </w:tblGrid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Эволюционная теория и её место в биологии. </w:t>
            </w:r>
          </w:p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Свидетельства эволюции. Палеонтологические: последовательность появления видов в палеонтологической летописи,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переходные формы. 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Биогеографические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: сходство и различие фаун и флор материков и островов. 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кулярно-биохимические: сходство механизмов наследственности и основных метаболических путей у всех организмов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размножение при огр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аниченности ресурсов, неопределённая изменчивость, борьба за существование, естественный отбор)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Синтетическая теория эволюции (СТЭ) и основные её положения. Микроэволюция. Популяция как единица вида и эволюции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 </w:t>
            </w:r>
            <w:r w:rsidRPr="000D02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Естественный отбор – направляющий фактор эволюции. Формы естественного отбора. </w:t>
            </w:r>
          </w:p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Приспособленность ор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ганизмов как результат эволюции. Примеры приспособлений у организмов. Ароморфозы и идиоадаптации.</w:t>
            </w:r>
          </w:p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Вид и видообразование. Критерии вида. Основные формы видообразования: географическое, экологическое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Макроэволюция. Формы эволюции: филетическая, диверген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тная, конвергентная, параллельная. </w:t>
            </w:r>
            <w:r>
              <w:rPr>
                <w:rFonts w:ascii="Times New Roman" w:hAnsi="Times New Roman"/>
                <w:color w:val="000000"/>
                <w:sz w:val="24"/>
              </w:rPr>
              <w:t>Необратимость эволюции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Донаучные представления о зарождении жизни. Научные гипотезы возникновения жизни на Земле: абиогенез и панспермия. Химическая эволюция.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Экспериментальное подтверждение химической эволюции. Начальные этапы биологической эволюции. Гипотеза РНК-мира. Первые клетки и их эволюция. Формирование основных групп живых организмов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жизни на Земле по эрам и периодам. Катархей. Архейская и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протерозойская эры. 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Палеозойская эра и её периоды: кембрийский, ордовикский, силурийский, девонский, каменноугольный, пермский.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Мезозойская эра и её периоды: триасовый, юрский, меловой. </w:t>
            </w:r>
          </w:p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Кайнозойская эра и её периоды: палеогеновый, неогеновый, антропогено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вый. 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 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органического мира как отражение эволюции.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систематические группы организмов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Эволюция человека. Антропология как наука. Развитие представлений о происхождении человека. Методы изучения антропогенеза. Сходства и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различия человека и животных. Систематическое положение человека.</w:t>
            </w:r>
          </w:p>
          <w:p w:rsidR="00836248" w:rsidRDefault="00EF1459">
            <w:pPr>
              <w:spacing w:after="0" w:line="336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силы (факторы) антропогенеза. Наследственная изменчивость и естественный отбор.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Общественный образ жизни, изготовление орудий труда, мышление, речь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стадии и ветви эволюции человека: австралопитеки, Человек умелый, Человек прямоходящий,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неандертальский, Человек разумный. Находки ископаемых останков, время существования, область распространения, объём головного мозга, образ жизни, орудия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Человеческие расы. Основные большие расы: европеоидная (евразийская), негро-австралоидная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</w:t>
            </w:r>
            <w:r>
              <w:rPr>
                <w:rFonts w:ascii="Times New Roman" w:hAnsi="Times New Roman"/>
                <w:color w:val="000000"/>
                <w:sz w:val="24"/>
              </w:rPr>
              <w:t>Критика расизма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Экология как наука. Задачи и разделы э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кологии. Методы экологических исследований. Экологическое мировоззрение. </w:t>
            </w: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организмов: водная, наземно-воздушная, почвенная, внутриорганизменная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факторы. Классификация экологических факторов: 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абиотические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биотические и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антропогенные.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 экологических факторов на организмы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Абиотические факторы: свет, температура, влажность. Фотопериодизм. Приспособления организмов к действию абиотических факторов.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Биологические ритмы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Биотические факторы. </w:t>
            </w:r>
            <w:proofErr w:type="gramStart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Виды биотических в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заимодействий: конкуренция, хищничество, паразитизм, мутуализм, комменсализм (нахлебничество, квартирантство), аменсализм, нейтрализм.</w:t>
            </w:r>
            <w:proofErr w:type="gramEnd"/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биотических взаимодействий для существования организмов в природных сообществах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характеристик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популяции. Основные показатели популяции: численность, плотность, рождаемость, смертность, прирост, миграция.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Динамика численности популяции и её регуляция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Сообщество организмов – биоценоз. Структуры биоценоза: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видовая, пространственная, трофическая (пищевая). </w:t>
            </w:r>
            <w:r>
              <w:rPr>
                <w:rFonts w:ascii="Times New Roman" w:hAnsi="Times New Roman"/>
                <w:color w:val="000000"/>
                <w:sz w:val="24"/>
              </w:rPr>
              <w:t>Виды-доминанты. Связи в биоценозе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системы (экосистемы). Понятие об экосистеме и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биогеоценозе. Функциональные компоненты экосистемы: продуценты, консументы, редуценты. Круговорот веществ 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саморегуляция, разв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итие. </w:t>
            </w:r>
            <w:r>
              <w:rPr>
                <w:rFonts w:ascii="Times New Roman" w:hAnsi="Times New Roman"/>
                <w:color w:val="000000"/>
                <w:sz w:val="24"/>
              </w:rPr>
              <w:t>Сукцессия</w:t>
            </w:r>
          </w:p>
        </w:tc>
      </w:tr>
      <w:tr w:rsidR="00836248" w:rsidRPr="000D022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экосистемы. Экосистемы озёр и рек. Экосистема хвойного или широколиственного леса. </w:t>
            </w:r>
          </w:p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Антропогенные экосистемы. Агроэкосистемы. Урбоэкосистемы. Биологическое и хозяйственное значение агроэкосистем и урбоэкосистем. </w:t>
            </w:r>
          </w:p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Биоразнообра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зие как фактор устойчивости экосистем. Сохранение биологического разнообразия на Земле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Учение В.И. 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равновесие и обратная связь в биосфере. Круговороты веществ и биогеохимические циклы элементов (углерода, азота).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Зональность биосферы. Основные биомы суши</w:t>
            </w:r>
          </w:p>
        </w:tc>
      </w:tr>
      <w:tr w:rsidR="008362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6248" w:rsidRDefault="00EF14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836248" w:rsidRPr="000D0224" w:rsidRDefault="00EF145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Человечество в биосфере Земли. Антропогенные изменения в биосфере. Глобальные экологические пр</w:t>
            </w: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облемы. </w:t>
            </w:r>
          </w:p>
          <w:p w:rsidR="00836248" w:rsidRDefault="00EF1459">
            <w:pPr>
              <w:spacing w:after="0" w:line="336" w:lineRule="auto"/>
              <w:ind w:left="336"/>
              <w:jc w:val="both"/>
            </w:pPr>
            <w:r w:rsidRPr="000D02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 рационального управления природными ресурсами и их использование.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биологии и охрана природы</w:t>
            </w:r>
          </w:p>
        </w:tc>
      </w:tr>
    </w:tbl>
    <w:p w:rsidR="00836248" w:rsidRDefault="00836248">
      <w:pPr>
        <w:sectPr w:rsidR="00836248">
          <w:pgSz w:w="11906" w:h="16383"/>
          <w:pgMar w:top="1134" w:right="850" w:bottom="1134" w:left="1701" w:header="720" w:footer="720" w:gutter="0"/>
          <w:cols w:space="720"/>
        </w:sectPr>
      </w:pPr>
    </w:p>
    <w:p w:rsidR="00836248" w:rsidRDefault="00EF1459">
      <w:pPr>
        <w:spacing w:after="0"/>
        <w:ind w:left="120"/>
      </w:pPr>
      <w:bookmarkStart w:id="15" w:name="block-85198763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36248" w:rsidRDefault="00EF14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36248" w:rsidRPr="000D0224" w:rsidRDefault="00EF1459">
      <w:pPr>
        <w:spacing w:after="0" w:line="480" w:lineRule="auto"/>
        <w:ind w:left="120"/>
        <w:rPr>
          <w:lang w:val="ru-RU"/>
        </w:rPr>
      </w:pPr>
      <w:r w:rsidRPr="000D0224">
        <w:rPr>
          <w:rFonts w:ascii="Times New Roman" w:hAnsi="Times New Roman"/>
          <w:color w:val="000000"/>
          <w:sz w:val="28"/>
          <w:lang w:val="ru-RU"/>
        </w:rPr>
        <w:t>• Биология. 10 класс. Пасечни</w:t>
      </w:r>
      <w:r w:rsidRPr="000D0224">
        <w:rPr>
          <w:rFonts w:ascii="Times New Roman" w:hAnsi="Times New Roman"/>
          <w:color w:val="000000"/>
          <w:sz w:val="28"/>
          <w:lang w:val="ru-RU"/>
        </w:rPr>
        <w:t>к В.В., Каменский А.А., Рубцов А.М. и др.; Под редакцией Пасечника В.В. Акционерное общество «Издательство «Просвещение»</w:t>
      </w:r>
      <w:r w:rsidRPr="000D0224">
        <w:rPr>
          <w:sz w:val="28"/>
          <w:lang w:val="ru-RU"/>
        </w:rPr>
        <w:br/>
      </w:r>
      <w:bookmarkStart w:id="16" w:name="1afc3992-2479-4825-97e8-55faa1aba9ed"/>
      <w:r w:rsidRPr="000D0224">
        <w:rPr>
          <w:rFonts w:ascii="Times New Roman" w:hAnsi="Times New Roman"/>
          <w:color w:val="000000"/>
          <w:sz w:val="28"/>
          <w:lang w:val="ru-RU"/>
        </w:rPr>
        <w:t xml:space="preserve"> • Биология. 11 класс. Пасечник В.В., Каменский А.А., Рубцов А.М. и др.; Под редакцией Пасечника В.В. Акционерное общество «Издательств</w:t>
      </w:r>
      <w:r w:rsidRPr="000D0224">
        <w:rPr>
          <w:rFonts w:ascii="Times New Roman" w:hAnsi="Times New Roman"/>
          <w:color w:val="000000"/>
          <w:sz w:val="28"/>
          <w:lang w:val="ru-RU"/>
        </w:rPr>
        <w:t>о «Просвещение»</w:t>
      </w:r>
      <w:bookmarkEnd w:id="16"/>
    </w:p>
    <w:p w:rsidR="00836248" w:rsidRPr="000D0224" w:rsidRDefault="00836248">
      <w:pPr>
        <w:spacing w:after="0" w:line="480" w:lineRule="auto"/>
        <w:ind w:left="120"/>
        <w:rPr>
          <w:lang w:val="ru-RU"/>
        </w:rPr>
      </w:pPr>
    </w:p>
    <w:p w:rsidR="00836248" w:rsidRPr="000D0224" w:rsidRDefault="00836248">
      <w:pPr>
        <w:spacing w:after="0"/>
        <w:ind w:left="120"/>
        <w:rPr>
          <w:lang w:val="ru-RU"/>
        </w:rPr>
      </w:pPr>
    </w:p>
    <w:p w:rsidR="00836248" w:rsidRPr="000D0224" w:rsidRDefault="00EF1459">
      <w:pPr>
        <w:spacing w:after="0" w:line="480" w:lineRule="auto"/>
        <w:ind w:left="120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36248" w:rsidRPr="000D0224" w:rsidRDefault="00EF1459">
      <w:pPr>
        <w:spacing w:after="0" w:line="480" w:lineRule="auto"/>
        <w:ind w:left="120"/>
        <w:rPr>
          <w:lang w:val="ru-RU"/>
        </w:rPr>
      </w:pPr>
      <w:bookmarkStart w:id="17" w:name="067ab85e-d001-4ef1-a68a-3a188c1c3fcd"/>
      <w:proofErr w:type="gramStart"/>
      <w:r w:rsidRPr="000D0224">
        <w:rPr>
          <w:rFonts w:ascii="Times New Roman" w:hAnsi="Times New Roman"/>
          <w:color w:val="000000"/>
          <w:sz w:val="28"/>
          <w:lang w:val="ru-RU"/>
        </w:rPr>
        <w:t>Методическое</w:t>
      </w:r>
      <w:proofErr w:type="gramEnd"/>
      <w:r w:rsidRPr="000D0224">
        <w:rPr>
          <w:rFonts w:ascii="Times New Roman" w:hAnsi="Times New Roman"/>
          <w:color w:val="000000"/>
          <w:sz w:val="28"/>
          <w:lang w:val="ru-RU"/>
        </w:rPr>
        <w:t xml:space="preserve"> материалы к учебнику Общая биология. Базовый уровень В.В. Пасечника 10, 11 кл </w:t>
      </w:r>
      <w:bookmarkEnd w:id="17"/>
    </w:p>
    <w:p w:rsidR="00836248" w:rsidRPr="000D0224" w:rsidRDefault="00836248">
      <w:pPr>
        <w:spacing w:after="0"/>
        <w:ind w:left="120"/>
        <w:rPr>
          <w:lang w:val="ru-RU"/>
        </w:rPr>
      </w:pPr>
    </w:p>
    <w:p w:rsidR="00836248" w:rsidRPr="000D0224" w:rsidRDefault="00EF1459">
      <w:pPr>
        <w:spacing w:after="0" w:line="480" w:lineRule="auto"/>
        <w:ind w:left="120"/>
        <w:rPr>
          <w:lang w:val="ru-RU"/>
        </w:rPr>
      </w:pPr>
      <w:r w:rsidRPr="000D022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36248" w:rsidRPr="000D0224" w:rsidRDefault="00EF1459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0D02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0D02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D02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D0224">
        <w:rPr>
          <w:rFonts w:ascii="Times New Roman" w:hAnsi="Times New Roman"/>
          <w:color w:val="000000"/>
          <w:sz w:val="28"/>
          <w:lang w:val="ru-RU"/>
        </w:rPr>
        <w:t>/</w:t>
      </w:r>
      <w:r w:rsidRPr="000D0224">
        <w:rPr>
          <w:sz w:val="28"/>
          <w:lang w:val="ru-RU"/>
        </w:rPr>
        <w:br/>
      </w:r>
      <w:r w:rsidRPr="000D022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D02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0D02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0D02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D0224">
        <w:rPr>
          <w:rFonts w:ascii="Times New Roman" w:hAnsi="Times New Roman"/>
          <w:color w:val="000000"/>
          <w:sz w:val="28"/>
          <w:lang w:val="ru-RU"/>
        </w:rPr>
        <w:t>/</w:t>
      </w:r>
      <w:r w:rsidRPr="000D0224">
        <w:rPr>
          <w:sz w:val="28"/>
          <w:lang w:val="ru-RU"/>
        </w:rPr>
        <w:br/>
      </w:r>
      <w:r w:rsidRPr="000D0224">
        <w:rPr>
          <w:sz w:val="28"/>
          <w:lang w:val="ru-RU"/>
        </w:rPr>
        <w:br/>
      </w:r>
      <w:bookmarkStart w:id="18" w:name="f609a0d8-1d02-442e-8076-df34c8584109"/>
      <w:bookmarkEnd w:id="18"/>
    </w:p>
    <w:p w:rsidR="00836248" w:rsidRPr="000D0224" w:rsidRDefault="00836248">
      <w:pPr>
        <w:rPr>
          <w:lang w:val="ru-RU"/>
        </w:rPr>
        <w:sectPr w:rsidR="00836248" w:rsidRPr="000D0224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EF1459" w:rsidRPr="000D0224" w:rsidRDefault="00EF1459">
      <w:pPr>
        <w:rPr>
          <w:lang w:val="ru-RU"/>
        </w:rPr>
      </w:pPr>
    </w:p>
    <w:sectPr w:rsidR="00EF1459" w:rsidRPr="000D022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36248"/>
    <w:rsid w:val="000D0224"/>
    <w:rsid w:val="00836248"/>
    <w:rsid w:val="00E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6R1ZROH" TargetMode="External"/><Relationship Id="rId18" Type="http://schemas.openxmlformats.org/officeDocument/2006/relationships/hyperlink" Target="https://m.edsoo.ru/O2T4D1UI5" TargetMode="External"/><Relationship Id="rId26" Type="http://schemas.openxmlformats.org/officeDocument/2006/relationships/hyperlink" Target="https://m.edsoo.ru/JXQMJOGM3" TargetMode="External"/><Relationship Id="rId39" Type="http://schemas.openxmlformats.org/officeDocument/2006/relationships/hyperlink" Target="https://m.edsoo.ru/MA4T8L5AD" TargetMode="External"/><Relationship Id="rId21" Type="http://schemas.openxmlformats.org/officeDocument/2006/relationships/hyperlink" Target="https://m.edsoo.ru/L17LJ59OV" TargetMode="External"/><Relationship Id="rId34" Type="http://schemas.openxmlformats.org/officeDocument/2006/relationships/hyperlink" Target="https://m.edsoo.ru/CO1NPWLF4" TargetMode="External"/><Relationship Id="rId42" Type="http://schemas.openxmlformats.org/officeDocument/2006/relationships/hyperlink" Target="https://m.edsoo.ru/Y5NANQ65V" TargetMode="External"/><Relationship Id="rId47" Type="http://schemas.openxmlformats.org/officeDocument/2006/relationships/hyperlink" Target="https://m.edsoo.ru/XU9SFS3GA" TargetMode="External"/><Relationship Id="rId50" Type="http://schemas.openxmlformats.org/officeDocument/2006/relationships/hyperlink" Target="https://m.edsoo.ru/JSK3Q6W0J" TargetMode="External"/><Relationship Id="rId55" Type="http://schemas.openxmlformats.org/officeDocument/2006/relationships/hyperlink" Target="https://m.edsoo.ru/D3UCLTSOF" TargetMode="External"/><Relationship Id="rId63" Type="http://schemas.openxmlformats.org/officeDocument/2006/relationships/hyperlink" Target="https://m.edsoo.ru/ECJN8TF62" TargetMode="External"/><Relationship Id="rId68" Type="http://schemas.openxmlformats.org/officeDocument/2006/relationships/hyperlink" Target="https://m.edsoo.ru/14G19MQ4K" TargetMode="External"/><Relationship Id="rId76" Type="http://schemas.openxmlformats.org/officeDocument/2006/relationships/hyperlink" Target="https://m.edsoo.ru/0T2K1PNGZ" TargetMode="External"/><Relationship Id="rId84" Type="http://schemas.openxmlformats.org/officeDocument/2006/relationships/hyperlink" Target="https://m.edsoo.ru/187G37606" TargetMode="External"/><Relationship Id="rId7" Type="http://schemas.openxmlformats.org/officeDocument/2006/relationships/hyperlink" Target="https://m.edsoo.ru/YTLWW9JEO" TargetMode="External"/><Relationship Id="rId71" Type="http://schemas.openxmlformats.org/officeDocument/2006/relationships/hyperlink" Target="https://m.edsoo.ru/K46KON56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WXWAVS56F" TargetMode="External"/><Relationship Id="rId29" Type="http://schemas.openxmlformats.org/officeDocument/2006/relationships/hyperlink" Target="https://m.edsoo.ru/L0B3I3XYZ" TargetMode="External"/><Relationship Id="rId11" Type="http://schemas.openxmlformats.org/officeDocument/2006/relationships/hyperlink" Target="https://m.edsoo.ru/2EY34NEHR" TargetMode="External"/><Relationship Id="rId24" Type="http://schemas.openxmlformats.org/officeDocument/2006/relationships/hyperlink" Target="https://m.edsoo.ru/OJ7NFITI5" TargetMode="External"/><Relationship Id="rId32" Type="http://schemas.openxmlformats.org/officeDocument/2006/relationships/hyperlink" Target="https://m.edsoo.ru/54OF4L77W" TargetMode="External"/><Relationship Id="rId37" Type="http://schemas.openxmlformats.org/officeDocument/2006/relationships/hyperlink" Target="https://m.edsoo.ru/5NUXK0X86" TargetMode="External"/><Relationship Id="rId40" Type="http://schemas.openxmlformats.org/officeDocument/2006/relationships/hyperlink" Target="https://m.edsoo.ru/HESOD768U" TargetMode="External"/><Relationship Id="rId45" Type="http://schemas.openxmlformats.org/officeDocument/2006/relationships/hyperlink" Target="https://m.edsoo.ru/M3MHUK2VV" TargetMode="External"/><Relationship Id="rId53" Type="http://schemas.openxmlformats.org/officeDocument/2006/relationships/hyperlink" Target="https://m.edsoo.ru/0SWC47SSX" TargetMode="External"/><Relationship Id="rId58" Type="http://schemas.openxmlformats.org/officeDocument/2006/relationships/hyperlink" Target="https://m.edsoo.ru/WAJHSTLOB" TargetMode="External"/><Relationship Id="rId66" Type="http://schemas.openxmlformats.org/officeDocument/2006/relationships/hyperlink" Target="https://m.edsoo.ru/ADV3JERUE" TargetMode="External"/><Relationship Id="rId74" Type="http://schemas.openxmlformats.org/officeDocument/2006/relationships/hyperlink" Target="https://m.edsoo.ru/A6Z8MGNQR" TargetMode="External"/><Relationship Id="rId79" Type="http://schemas.openxmlformats.org/officeDocument/2006/relationships/hyperlink" Target="https://m.edsoo.ru/WIDMMUBC5" TargetMode="External"/><Relationship Id="rId87" Type="http://schemas.openxmlformats.org/officeDocument/2006/relationships/theme" Target="theme/theme1.xml"/><Relationship Id="rId5" Type="http://schemas.openxmlformats.org/officeDocument/2006/relationships/hyperlink" Target="https://m.edsoo.ru/IBLQH548U" TargetMode="External"/><Relationship Id="rId61" Type="http://schemas.openxmlformats.org/officeDocument/2006/relationships/hyperlink" Target="https://m.edsoo.ru/MJYY1MVX7" TargetMode="External"/><Relationship Id="rId82" Type="http://schemas.openxmlformats.org/officeDocument/2006/relationships/hyperlink" Target="https://m.edsoo.ru/V5JT6B38Z" TargetMode="External"/><Relationship Id="rId19" Type="http://schemas.openxmlformats.org/officeDocument/2006/relationships/hyperlink" Target="https://m.edsoo.ru/GAB2386O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GF6W1A7C9" TargetMode="External"/><Relationship Id="rId14" Type="http://schemas.openxmlformats.org/officeDocument/2006/relationships/hyperlink" Target="https://m.edsoo.ru/OFLS81YB5" TargetMode="External"/><Relationship Id="rId22" Type="http://schemas.openxmlformats.org/officeDocument/2006/relationships/hyperlink" Target="https://m.edsoo.ru/V33JNUW5W" TargetMode="External"/><Relationship Id="rId27" Type="http://schemas.openxmlformats.org/officeDocument/2006/relationships/hyperlink" Target="https://m.edsoo.ru/XDCLRAF1Q" TargetMode="External"/><Relationship Id="rId30" Type="http://schemas.openxmlformats.org/officeDocument/2006/relationships/hyperlink" Target="https://m.edsoo.ru/V882FDGSF" TargetMode="External"/><Relationship Id="rId35" Type="http://schemas.openxmlformats.org/officeDocument/2006/relationships/hyperlink" Target="https://m.edsoo.ru/9PGS5FAJB" TargetMode="External"/><Relationship Id="rId43" Type="http://schemas.openxmlformats.org/officeDocument/2006/relationships/hyperlink" Target="https://m.edsoo.ru/P2SQ5ZGN2" TargetMode="External"/><Relationship Id="rId48" Type="http://schemas.openxmlformats.org/officeDocument/2006/relationships/hyperlink" Target="https://m.edsoo.ru/E2IXRS2EB" TargetMode="External"/><Relationship Id="rId56" Type="http://schemas.openxmlformats.org/officeDocument/2006/relationships/hyperlink" Target="https://m.edsoo.ru/3EH6CN0WI" TargetMode="External"/><Relationship Id="rId64" Type="http://schemas.openxmlformats.org/officeDocument/2006/relationships/hyperlink" Target="https://m.edsoo.ru/7K1LY0SCT" TargetMode="External"/><Relationship Id="rId69" Type="http://schemas.openxmlformats.org/officeDocument/2006/relationships/hyperlink" Target="https://m.edsoo.ru/XL7QKC5PK" TargetMode="External"/><Relationship Id="rId77" Type="http://schemas.openxmlformats.org/officeDocument/2006/relationships/hyperlink" Target="https://m.edsoo.ru/S1LIRWZMR" TargetMode="External"/><Relationship Id="rId8" Type="http://schemas.openxmlformats.org/officeDocument/2006/relationships/hyperlink" Target="https://m.edsoo.ru/MEETZ2D71" TargetMode="External"/><Relationship Id="rId51" Type="http://schemas.openxmlformats.org/officeDocument/2006/relationships/hyperlink" Target="https://m.edsoo.ru/TAKI9E62K" TargetMode="External"/><Relationship Id="rId72" Type="http://schemas.openxmlformats.org/officeDocument/2006/relationships/hyperlink" Target="https://m.edsoo.ru/DCOIEUIC9" TargetMode="External"/><Relationship Id="rId80" Type="http://schemas.openxmlformats.org/officeDocument/2006/relationships/hyperlink" Target="https://m.edsoo.ru/WRS65U3WC" TargetMode="External"/><Relationship Id="rId85" Type="http://schemas.openxmlformats.org/officeDocument/2006/relationships/hyperlink" Target="https://m.edsoo.ru/SW5XCF3K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DB08R36J" TargetMode="External"/><Relationship Id="rId17" Type="http://schemas.openxmlformats.org/officeDocument/2006/relationships/hyperlink" Target="https://m.edsoo.ru/T3R3FWNQN" TargetMode="External"/><Relationship Id="rId25" Type="http://schemas.openxmlformats.org/officeDocument/2006/relationships/hyperlink" Target="https://m.edsoo.ru/WOELRA9B3" TargetMode="External"/><Relationship Id="rId33" Type="http://schemas.openxmlformats.org/officeDocument/2006/relationships/hyperlink" Target="https://m.edsoo.ru/TFDKDDWWM" TargetMode="External"/><Relationship Id="rId38" Type="http://schemas.openxmlformats.org/officeDocument/2006/relationships/hyperlink" Target="https://m.edsoo.ru/C29L4DXB8" TargetMode="External"/><Relationship Id="rId46" Type="http://schemas.openxmlformats.org/officeDocument/2006/relationships/hyperlink" Target="https://m.edsoo.ru/VWT70DZ8R" TargetMode="External"/><Relationship Id="rId59" Type="http://schemas.openxmlformats.org/officeDocument/2006/relationships/hyperlink" Target="https://m.edsoo.ru/PI1FI0YV3" TargetMode="External"/><Relationship Id="rId67" Type="http://schemas.openxmlformats.org/officeDocument/2006/relationships/hyperlink" Target="https://m.edsoo.ru/D7JZMBYPQ" TargetMode="External"/><Relationship Id="rId20" Type="http://schemas.openxmlformats.org/officeDocument/2006/relationships/hyperlink" Target="https://m.edsoo.ru/A7VOYD215" TargetMode="External"/><Relationship Id="rId41" Type="http://schemas.openxmlformats.org/officeDocument/2006/relationships/hyperlink" Target="https://m.edsoo.ru/YYQSG9WI2" TargetMode="External"/><Relationship Id="rId54" Type="http://schemas.openxmlformats.org/officeDocument/2006/relationships/hyperlink" Target="https://m.edsoo.ru/T0FAUE4ZP" TargetMode="External"/><Relationship Id="rId62" Type="http://schemas.openxmlformats.org/officeDocument/2006/relationships/hyperlink" Target="https://m.edsoo.ru/EKNHXBOS2" TargetMode="External"/><Relationship Id="rId70" Type="http://schemas.openxmlformats.org/officeDocument/2006/relationships/hyperlink" Target="https://m.edsoo.ru/R6L7VY2GB" TargetMode="External"/><Relationship Id="rId75" Type="http://schemas.openxmlformats.org/officeDocument/2006/relationships/hyperlink" Target="https://m.edsoo.ru/X42J6ABRN" TargetMode="External"/><Relationship Id="rId83" Type="http://schemas.openxmlformats.org/officeDocument/2006/relationships/hyperlink" Target="https://m.edsoo.ru/HXCDHPXDJ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5T7SVKFTX" TargetMode="External"/><Relationship Id="rId15" Type="http://schemas.openxmlformats.org/officeDocument/2006/relationships/hyperlink" Target="https://m.edsoo.ru/XNF0D96AA" TargetMode="External"/><Relationship Id="rId23" Type="http://schemas.openxmlformats.org/officeDocument/2006/relationships/hyperlink" Target="https://m.edsoo.ru/VBPPPBGCD" TargetMode="External"/><Relationship Id="rId28" Type="http://schemas.openxmlformats.org/officeDocument/2006/relationships/hyperlink" Target="https://m.edsoo.ru/KZ01W5LJY" TargetMode="External"/><Relationship Id="rId36" Type="http://schemas.openxmlformats.org/officeDocument/2006/relationships/hyperlink" Target="https://m.edsoo.ru/2JLXB4AOR" TargetMode="External"/><Relationship Id="rId49" Type="http://schemas.openxmlformats.org/officeDocument/2006/relationships/hyperlink" Target="https://m.edsoo.ru/3I28P3L98" TargetMode="External"/><Relationship Id="rId57" Type="http://schemas.openxmlformats.org/officeDocument/2006/relationships/hyperlink" Target="https://m.edsoo.ru/DY32BUDOO" TargetMode="External"/><Relationship Id="rId10" Type="http://schemas.openxmlformats.org/officeDocument/2006/relationships/hyperlink" Target="https://m.edsoo.ru/ONPNXJ7X6" TargetMode="External"/><Relationship Id="rId31" Type="http://schemas.openxmlformats.org/officeDocument/2006/relationships/hyperlink" Target="https://m.edsoo.ru/T2LVIES3L" TargetMode="External"/><Relationship Id="rId44" Type="http://schemas.openxmlformats.org/officeDocument/2006/relationships/hyperlink" Target="https://m.edsoo.ru/3GYGV47YM" TargetMode="External"/><Relationship Id="rId52" Type="http://schemas.openxmlformats.org/officeDocument/2006/relationships/hyperlink" Target="https://m.edsoo.ru/6KWQ9KBKU" TargetMode="External"/><Relationship Id="rId60" Type="http://schemas.openxmlformats.org/officeDocument/2006/relationships/hyperlink" Target="https://m.edsoo.ru/CLA9VC5JJ" TargetMode="External"/><Relationship Id="rId65" Type="http://schemas.openxmlformats.org/officeDocument/2006/relationships/hyperlink" Target="https://m.edsoo.ru/WSEXN9YAK" TargetMode="External"/><Relationship Id="rId73" Type="http://schemas.openxmlformats.org/officeDocument/2006/relationships/hyperlink" Target="https://m.edsoo.ru/G7NF3P1NM" TargetMode="External"/><Relationship Id="rId78" Type="http://schemas.openxmlformats.org/officeDocument/2006/relationships/hyperlink" Target="https://m.edsoo.ru/NSTEW0GPE" TargetMode="External"/><Relationship Id="rId81" Type="http://schemas.openxmlformats.org/officeDocument/2006/relationships/hyperlink" Target="https://m.edsoo.ru/2X1VG5Q18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56</Pages>
  <Words>13701</Words>
  <Characters>78100</Characters>
  <Application>Microsoft Office Word</Application>
  <DocSecurity>0</DocSecurity>
  <Lines>650</Lines>
  <Paragraphs>183</Paragraphs>
  <ScaleCrop>false</ScaleCrop>
  <Company>Microsoft Corporation</Company>
  <LinksUpToDate>false</LinksUpToDate>
  <CharactersWithSpaces>91618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2</cp:revision>
  <dcterms:created xsi:type="dcterms:W3CDTF">2026-09-09T16:18:00Z</dcterms:created>
  <dcterms:modified xsi:type="dcterms:W3CDTF">2026-09-09T16:19:00Z</dcterms:modified>
</cp:coreProperties>
</file>